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57de5" w14:textId="9d57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51-13 "О бюджете Кызыл кесикского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63-13. Зарегистрировано Департаментом юстиции Восточно-Казахстанской области 11 ноября 2020 года № 7802. Утратило силу - решением Тарбагатайского районного маслихата Восточно-Казахстанской области от 30 декабря 2020 года № 67-13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30.12.2020 № 67-13 (вводится в действие с 01.01.2021).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Кызыл кесикского сельского округа Тарбагатайского района на 2020-2022 годы" от 13 января 2020 года № 51-13 (зарегистрировано в Реестре государственной регистрации нормативных правовых актов за номером 6669,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Кызыл кесикского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55 019,5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4 227,0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50 792,5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55 248,3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228,8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Кызыл кесикского сельского округа Тарбагатайского района на 2020 год предусмотрены целевые текущие трансферты из районного бюджета в сумме – 31 105,5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63-13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55 019,5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26 566,5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