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c5bf9" w14:textId="9bc5b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Урджарского районного маслихата от 10 января 2020 года № 48-566/VI "О бюджете Урджарского сельского округа Урджарского района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Восточно-Казахстанской области от 9 июля 2020 года № 53-665/VI. Зарегистрировано Департаментом юстиции Восточно-Казахстанской области 14 июля 2020 года № 7353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статье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решением Урджарского районного маслихата от 25 июня 2020 года </w:t>
      </w:r>
      <w:r>
        <w:rPr>
          <w:rFonts w:ascii="Times New Roman"/>
          <w:b w:val="false"/>
          <w:i w:val="false"/>
          <w:color w:val="000000"/>
          <w:sz w:val="28"/>
        </w:rPr>
        <w:t>№ 53-653/VI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Урджарского районного маслихата от 24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47-525/VI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Урджарского района на 2020-2022 годы" (зарегистрировано в Реестре государственной регистрации нормативных правовых актов за номером 7278) Урджарский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Урджарского районного маслихата от 10 января 2020 года </w:t>
      </w:r>
      <w:r>
        <w:rPr>
          <w:rFonts w:ascii="Times New Roman"/>
          <w:b w:val="false"/>
          <w:i w:val="false"/>
          <w:color w:val="000000"/>
          <w:sz w:val="28"/>
        </w:rPr>
        <w:t>№ 48-566/VI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Урджарского сельского округа Урджарского района на 2020-2022 годы" (зарегистрировано в Реестре государственной регистрации нормативных правовых актов за номером 6566, опубликовано в Эталонном контрольном банке нормативных правовых актов Республики Казахстан в электронном виде 21 января 2020 года, в газете "Пульс времени/Уақыт тынысы" от 6 февраля 2020 года) следующие изменения 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Урджарского сельского округа Урджарского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260 775,0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84 073,0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176 702,0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264 913,5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дефицит (профицит) бюджета – - 4 138,5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финансирование дефицита (использование профицита) бюджета – 4 138,5 тысяч тенге;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4 138,5 тысяч тенге.";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Каирбаев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Урджарского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Урджарского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9 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53-665/VI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Урджарского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10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48-566/VI</w:t>
            </w:r>
          </w:p>
        </w:tc>
      </w:tr>
    </w:tbl>
    <w:bookmarkStart w:name="z2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Урджарского сельского округа Урджарского района на 2020 год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0"/>
        <w:gridCol w:w="1816"/>
        <w:gridCol w:w="1170"/>
        <w:gridCol w:w="2433"/>
        <w:gridCol w:w="57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 (тысяч тенге)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260 775,0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84 073,0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30 128,0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30 128,0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53 945,0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1 030,0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3 097,0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49 818,0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176 702,0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176 702,0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9"/>
        <w:gridCol w:w="586"/>
        <w:gridCol w:w="1235"/>
        <w:gridCol w:w="1236"/>
        <w:gridCol w:w="5472"/>
        <w:gridCol w:w="28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264 913,5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75 346,0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75 346,0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75 346,0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75 346,0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108 228,0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108 228,0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108 228,0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108 228,0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10 884,0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6 487,0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6 487,0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6 487,0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4 397,0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4 397,0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4 397,0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56 286,0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56 286,0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56 286,0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9 440,0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8 312,0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38 534,0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14 063,0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14 063,0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14 063,0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14 063,0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 профицит) бюджета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-4 138,5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  (использование профицита) бюджета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4 138,5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4 138,5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4 138,5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4 138,5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