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86a9" w14:textId="6c78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42-7 "О бюджете Мастексайского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апреля 2020 года № 46-5. Зарегистрировано Департаментом юстиции Западно-Казахстанской области 9 апреля 2020 года № 6140. Утратило силу решением Жангалинского районного маслихата Западно-Казахстанской области от 5 апреля 2021 года № 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42-7 "О бюджете Мастексайского сельского округа Жангалинского района на 2020-2022 годы" (зарегистрированное в Реестре государственной регистрации нормативных правовых актов № 5947,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Мастексайского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52 040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49 190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53 072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-1 032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сельского округа на 2020 год поступления целевых трансфертов, передаваемых из районного бюджета в размере 6 166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 Текебаев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46-5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42-7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Мастексайского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-1 032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