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ef25" w14:textId="8a2e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12 февраля 2021 года № 103. Зарегистрирован в Министерстве юстиции Республики Казахстан 15 февраля 2021 года № 22205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 опубликован 11 сентября 2010 года в газете "Казахстанская правда" 239 –240 (26300 – 26301))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в части второй:</w:t>
      </w:r>
    </w:p>
    <w:bookmarkEnd w:id="4"/>
    <w:bookmarkStart w:name="z9" w:id="5"/>
    <w:p>
      <w:pPr>
        <w:spacing w:after="0"/>
        <w:ind w:left="0"/>
        <w:jc w:val="both"/>
      </w:pPr>
      <w:r>
        <w:rPr>
          <w:rFonts w:ascii="Times New Roman"/>
          <w:b w:val="false"/>
          <w:i w:val="false"/>
          <w:color w:val="000000"/>
          <w:sz w:val="28"/>
        </w:rPr>
        <w:t>
      абзац двадцать седьмой изложить в следующей редакции:</w:t>
      </w:r>
    </w:p>
    <w:bookmarkEnd w:id="5"/>
    <w:bookmarkStart w:name="z10" w:id="6"/>
    <w:p>
      <w:pPr>
        <w:spacing w:after="0"/>
        <w:ind w:left="0"/>
        <w:jc w:val="both"/>
      </w:pPr>
      <w:r>
        <w:rPr>
          <w:rFonts w:ascii="Times New Roman"/>
          <w:b w:val="false"/>
          <w:i w:val="false"/>
          <w:color w:val="000000"/>
          <w:sz w:val="28"/>
        </w:rPr>
        <w:t>
      "1088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6"/>
    <w:bookmarkStart w:name="z11" w:id="7"/>
    <w:p>
      <w:pPr>
        <w:spacing w:after="0"/>
        <w:ind w:left="0"/>
        <w:jc w:val="both"/>
      </w:pPr>
      <w:r>
        <w:rPr>
          <w:rFonts w:ascii="Times New Roman"/>
          <w:b w:val="false"/>
          <w:i w:val="false"/>
          <w:color w:val="000000"/>
          <w:sz w:val="28"/>
        </w:rPr>
        <w:t>
      абзац тридцать четвертый изложить в следующей редакции:</w:t>
      </w:r>
    </w:p>
    <w:bookmarkEnd w:id="7"/>
    <w:bookmarkStart w:name="z12" w:id="8"/>
    <w:p>
      <w:pPr>
        <w:spacing w:after="0"/>
        <w:ind w:left="0"/>
        <w:jc w:val="both"/>
      </w:pPr>
      <w:r>
        <w:rPr>
          <w:rFonts w:ascii="Times New Roman"/>
          <w:b w:val="false"/>
          <w:i w:val="false"/>
          <w:color w:val="000000"/>
          <w:sz w:val="28"/>
        </w:rPr>
        <w:t>
      "1096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в части второй:</w:t>
      </w:r>
    </w:p>
    <w:bookmarkEnd w:id="10"/>
    <w:bookmarkStart w:name="z15" w:id="11"/>
    <w:p>
      <w:pPr>
        <w:spacing w:after="0"/>
        <w:ind w:left="0"/>
        <w:jc w:val="both"/>
      </w:pPr>
      <w:r>
        <w:rPr>
          <w:rFonts w:ascii="Times New Roman"/>
          <w:b w:val="false"/>
          <w:i w:val="false"/>
          <w:color w:val="000000"/>
          <w:sz w:val="28"/>
        </w:rPr>
        <w:t>
      абзацы девятнадцать, двадцать и двадцать один изложить в следующей редакции:</w:t>
      </w:r>
    </w:p>
    <w:bookmarkEnd w:id="11"/>
    <w:bookmarkStart w:name="z16" w:id="12"/>
    <w:p>
      <w:pPr>
        <w:spacing w:after="0"/>
        <w:ind w:left="0"/>
        <w:jc w:val="both"/>
      </w:pPr>
      <w:r>
        <w:rPr>
          <w:rFonts w:ascii="Times New Roman"/>
          <w:b w:val="false"/>
          <w:i w:val="false"/>
          <w:color w:val="000000"/>
          <w:sz w:val="28"/>
        </w:rPr>
        <w:t>
      "1240 – "Краткосрочная дебиторская задолженность по ведомственным расчетам", предназначен для учета краткосрочной дебиторской задолженности государственных учреждений по ведомственным расчетам сроком погашения менее одного года. Данный счет включает следующие субсчета:</w:t>
      </w:r>
    </w:p>
    <w:bookmarkEnd w:id="12"/>
    <w:bookmarkStart w:name="z17" w:id="13"/>
    <w:p>
      <w:pPr>
        <w:spacing w:after="0"/>
        <w:ind w:left="0"/>
        <w:jc w:val="both"/>
      </w:pPr>
      <w:r>
        <w:rPr>
          <w:rFonts w:ascii="Times New Roman"/>
          <w:b w:val="false"/>
          <w:i w:val="false"/>
          <w:color w:val="000000"/>
          <w:sz w:val="28"/>
        </w:rPr>
        <w:t>
      1241 – "Краткосрочная дебиторская задолженность по внутриведомственным расчетам", предназначен для учета краткосрочной дебиторской задолженности государственных учреждений своей системы по внутриведомственным расчетам, в том числе по суммам кредитов, выданных за счет средств республиканского или местных бюджетов на возвратной основе;</w:t>
      </w:r>
    </w:p>
    <w:bookmarkEnd w:id="13"/>
    <w:bookmarkStart w:name="z18" w:id="14"/>
    <w:p>
      <w:pPr>
        <w:spacing w:after="0"/>
        <w:ind w:left="0"/>
        <w:jc w:val="both"/>
      </w:pPr>
      <w:r>
        <w:rPr>
          <w:rFonts w:ascii="Times New Roman"/>
          <w:b w:val="false"/>
          <w:i w:val="false"/>
          <w:color w:val="000000"/>
          <w:sz w:val="28"/>
        </w:rPr>
        <w:t>
      1242 – "Краткосрочная дебиторская задолженность по межведомственным расчетам", предназначен для учета краткосрочной дебиторской задолженности государственных учреждений по межведомственным расчетам, в том числе по суммам кредитов, выданных за счет средств республиканского или местных бюджетов на возвратной основе;";</w:t>
      </w:r>
    </w:p>
    <w:bookmarkEnd w:id="14"/>
    <w:bookmarkStart w:name="z19" w:id="15"/>
    <w:p>
      <w:pPr>
        <w:spacing w:after="0"/>
        <w:ind w:left="0"/>
        <w:jc w:val="both"/>
      </w:pPr>
      <w:r>
        <w:rPr>
          <w:rFonts w:ascii="Times New Roman"/>
          <w:b w:val="false"/>
          <w:i w:val="false"/>
          <w:color w:val="000000"/>
          <w:sz w:val="28"/>
        </w:rPr>
        <w:t>
      абзац двадцать шестой изложить в следующей редакции:</w:t>
      </w:r>
    </w:p>
    <w:bookmarkEnd w:id="15"/>
    <w:bookmarkStart w:name="z20" w:id="16"/>
    <w:p>
      <w:pPr>
        <w:spacing w:after="0"/>
        <w:ind w:left="0"/>
        <w:jc w:val="both"/>
      </w:pPr>
      <w:r>
        <w:rPr>
          <w:rFonts w:ascii="Times New Roman"/>
          <w:b w:val="false"/>
          <w:i w:val="false"/>
          <w:color w:val="000000"/>
          <w:sz w:val="28"/>
        </w:rPr>
        <w:t xml:space="preserve">
      "1263 – "Краткосрочная дебиторская задолженность прочих подотчетных лиц", где учитываются операций, связанные с выдачей командировочных расходов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3 июля 2014 года "О физической культуре и спорте";";</w:t>
      </w:r>
    </w:p>
    <w:bookmarkEnd w:id="16"/>
    <w:bookmarkStart w:name="z2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в части второй:</w:t>
      </w:r>
    </w:p>
    <w:bookmarkEnd w:id="18"/>
    <w:bookmarkStart w:name="z23" w:id="19"/>
    <w:p>
      <w:pPr>
        <w:spacing w:after="0"/>
        <w:ind w:left="0"/>
        <w:jc w:val="both"/>
      </w:pPr>
      <w:r>
        <w:rPr>
          <w:rFonts w:ascii="Times New Roman"/>
          <w:b w:val="false"/>
          <w:i w:val="false"/>
          <w:color w:val="000000"/>
          <w:sz w:val="28"/>
        </w:rPr>
        <w:t>
      абзац третий изложить в следующей редакции:</w:t>
      </w:r>
    </w:p>
    <w:bookmarkEnd w:id="19"/>
    <w:bookmarkStart w:name="z24" w:id="20"/>
    <w:p>
      <w:pPr>
        <w:spacing w:after="0"/>
        <w:ind w:left="0"/>
        <w:jc w:val="both"/>
      </w:pPr>
      <w:r>
        <w:rPr>
          <w:rFonts w:ascii="Times New Roman"/>
          <w:b w:val="false"/>
          <w:i w:val="false"/>
          <w:color w:val="000000"/>
          <w:sz w:val="28"/>
        </w:rPr>
        <w:t>
      "1311 – "Строительные материалы", где учитываются строительные материалы, используемые в процессе строительства и монтажных работ. К строительным материалам относятся силикатные материалы (цемент, керамзит, известь, песок, гравий, кирпич, черепица), обжиговые материалы (шлаковые, керамзитовые, керамические), сухие строительные смеси, строительный металл (железо, жесть, сталь, цинк листовой), песок, гравий, камень, щебень, отсев, дресва, строительный металл (арматура, сетка рабица), металлоизделия (гвозди, гайки, болты, скобяные изделия), стекло, пластмасса, металлопластик, санитарно-технические материалы (краны, муфты, тройники, трубы для водопровода, канализации, отопления, газа и другие материалы, используемые при монтажных и ремонтно-восстановительных работах), электротехнические материалы (кабель, лампы, патроны, ролики, шнур, провод, предохранители, изоляторы), химико-макательные (краска, олифа, толь), органические материалы (битумные и дегтевые вяжущие вещества, эмульсии) и другие аналогичные материалы;";</w:t>
      </w:r>
    </w:p>
    <w:bookmarkEnd w:id="20"/>
    <w:bookmarkStart w:name="z25" w:id="21"/>
    <w:p>
      <w:pPr>
        <w:spacing w:after="0"/>
        <w:ind w:left="0"/>
        <w:jc w:val="both"/>
      </w:pPr>
      <w:r>
        <w:rPr>
          <w:rFonts w:ascii="Times New Roman"/>
          <w:b w:val="false"/>
          <w:i w:val="false"/>
          <w:color w:val="000000"/>
          <w:sz w:val="28"/>
        </w:rPr>
        <w:t xml:space="preserve">
      Абзацы пятый и шестой изложить в следующей редакции: </w:t>
      </w:r>
    </w:p>
    <w:bookmarkEnd w:id="21"/>
    <w:bookmarkStart w:name="z26" w:id="22"/>
    <w:p>
      <w:pPr>
        <w:spacing w:after="0"/>
        <w:ind w:left="0"/>
        <w:jc w:val="both"/>
      </w:pPr>
      <w:r>
        <w:rPr>
          <w:rFonts w:ascii="Times New Roman"/>
          <w:b w:val="false"/>
          <w:i w:val="false"/>
          <w:color w:val="000000"/>
          <w:sz w:val="28"/>
        </w:rPr>
        <w:t>
      "1313 – "Медикаменты и перевязочные средства", где учитываются медикаменты, компоненты, бактерийные препараты, сыворотки, вакцины, кровь, перевязочные средства, термометры, тонометры,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p>
    <w:bookmarkEnd w:id="22"/>
    <w:bookmarkStart w:name="z27" w:id="23"/>
    <w:p>
      <w:pPr>
        <w:spacing w:after="0"/>
        <w:ind w:left="0"/>
        <w:jc w:val="both"/>
      </w:pPr>
      <w:r>
        <w:rPr>
          <w:rFonts w:ascii="Times New Roman"/>
          <w:b w:val="false"/>
          <w:i w:val="false"/>
          <w:color w:val="000000"/>
          <w:sz w:val="28"/>
        </w:rPr>
        <w:t>
      1314 – "Продукты питания", где учитываются продукты питания в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9" w:id="24"/>
    <w:p>
      <w:pPr>
        <w:spacing w:after="0"/>
        <w:ind w:left="0"/>
        <w:jc w:val="both"/>
      </w:pPr>
      <w:r>
        <w:rPr>
          <w:rFonts w:ascii="Times New Roman"/>
          <w:b w:val="false"/>
          <w:i w:val="false"/>
          <w:color w:val="000000"/>
          <w:sz w:val="28"/>
        </w:rPr>
        <w:t>
      "16. Подраздел 2300 "Основные средства" предназначен для учета основных средств.</w:t>
      </w:r>
    </w:p>
    <w:bookmarkEnd w:id="24"/>
    <w:bookmarkStart w:name="z30" w:id="25"/>
    <w:p>
      <w:pPr>
        <w:spacing w:after="0"/>
        <w:ind w:left="0"/>
        <w:jc w:val="both"/>
      </w:pPr>
      <w:r>
        <w:rPr>
          <w:rFonts w:ascii="Times New Roman"/>
          <w:b w:val="false"/>
          <w:i w:val="false"/>
          <w:color w:val="000000"/>
          <w:sz w:val="28"/>
        </w:rPr>
        <w:t>
      Данный подраздел включает следующие счета:</w:t>
      </w:r>
    </w:p>
    <w:bookmarkEnd w:id="25"/>
    <w:bookmarkStart w:name="z31" w:id="26"/>
    <w:p>
      <w:pPr>
        <w:spacing w:after="0"/>
        <w:ind w:left="0"/>
        <w:jc w:val="both"/>
      </w:pP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p>
    <w:bookmarkEnd w:id="26"/>
    <w:bookmarkStart w:name="z32" w:id="27"/>
    <w:p>
      <w:pPr>
        <w:spacing w:after="0"/>
        <w:ind w:left="0"/>
        <w:jc w:val="both"/>
      </w:pPr>
      <w:r>
        <w:rPr>
          <w:rFonts w:ascii="Times New Roman"/>
          <w:b w:val="false"/>
          <w:i w:val="false"/>
          <w:color w:val="000000"/>
          <w:sz w:val="28"/>
        </w:rPr>
        <w:t>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 Данный счет включает следующие субсчета:</w:t>
      </w:r>
    </w:p>
    <w:bookmarkEnd w:id="27"/>
    <w:bookmarkStart w:name="z33" w:id="28"/>
    <w:p>
      <w:pPr>
        <w:spacing w:after="0"/>
        <w:ind w:left="0"/>
        <w:jc w:val="both"/>
      </w:pPr>
      <w:r>
        <w:rPr>
          <w:rFonts w:ascii="Times New Roman"/>
          <w:b w:val="false"/>
          <w:i w:val="false"/>
          <w:color w:val="000000"/>
          <w:sz w:val="28"/>
        </w:rPr>
        <w:t>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инвалидов, детских учреждений, библиотек, клубов, музеев, научно-исследовательских институтов, лабораторий) и другими государственными учреждениями;</w:t>
      </w:r>
    </w:p>
    <w:bookmarkEnd w:id="28"/>
    <w:bookmarkStart w:name="z34" w:id="29"/>
    <w:p>
      <w:pPr>
        <w:spacing w:after="0"/>
        <w:ind w:left="0"/>
        <w:jc w:val="both"/>
      </w:pPr>
      <w:r>
        <w:rPr>
          <w:rFonts w:ascii="Times New Roman"/>
          <w:b w:val="false"/>
          <w:i w:val="false"/>
          <w:color w:val="000000"/>
          <w:sz w:val="28"/>
        </w:rPr>
        <w:t>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 всей полезной жилой и нежилой площади);</w:t>
      </w:r>
    </w:p>
    <w:bookmarkEnd w:id="29"/>
    <w:bookmarkStart w:name="z35" w:id="30"/>
    <w:p>
      <w:pPr>
        <w:spacing w:after="0"/>
        <w:ind w:left="0"/>
        <w:jc w:val="both"/>
      </w:pPr>
      <w:r>
        <w:rPr>
          <w:rFonts w:ascii="Times New Roman"/>
          <w:b w:val="false"/>
          <w:i w:val="false"/>
          <w:color w:val="000000"/>
          <w:sz w:val="28"/>
        </w:rPr>
        <w:t>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p>
    <w:bookmarkEnd w:id="30"/>
    <w:bookmarkStart w:name="z36" w:id="31"/>
    <w:p>
      <w:pPr>
        <w:spacing w:after="0"/>
        <w:ind w:left="0"/>
        <w:jc w:val="both"/>
      </w:pPr>
      <w:r>
        <w:rPr>
          <w:rFonts w:ascii="Times New Roman"/>
          <w:b w:val="false"/>
          <w:i w:val="false"/>
          <w:color w:val="000000"/>
          <w:sz w:val="28"/>
        </w:rPr>
        <w:t>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p>
    <w:bookmarkEnd w:id="31"/>
    <w:bookmarkStart w:name="z37" w:id="32"/>
    <w:p>
      <w:pPr>
        <w:spacing w:after="0"/>
        <w:ind w:left="0"/>
        <w:jc w:val="both"/>
      </w:pPr>
      <w:r>
        <w:rPr>
          <w:rFonts w:ascii="Times New Roman"/>
          <w:b w:val="false"/>
          <w:i w:val="false"/>
          <w:color w:val="000000"/>
          <w:sz w:val="28"/>
        </w:rPr>
        <w:t>
      2350 – "Транспортные средства", предназначен для учета всех видов средств передвижения с выделением на отдельные группы:</w:t>
      </w:r>
    </w:p>
    <w:bookmarkEnd w:id="32"/>
    <w:bookmarkStart w:name="z38" w:id="33"/>
    <w:p>
      <w:pPr>
        <w:spacing w:after="0"/>
        <w:ind w:left="0"/>
        <w:jc w:val="both"/>
      </w:pP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p>
    <w:bookmarkEnd w:id="33"/>
    <w:bookmarkStart w:name="z39" w:id="34"/>
    <w:p>
      <w:pPr>
        <w:spacing w:after="0"/>
        <w:ind w:left="0"/>
        <w:jc w:val="both"/>
      </w:pPr>
      <w:r>
        <w:rPr>
          <w:rFonts w:ascii="Times New Roman"/>
          <w:b w:val="false"/>
          <w:i w:val="false"/>
          <w:color w:val="000000"/>
          <w:sz w:val="28"/>
        </w:rPr>
        <w:t>
      водный, автомобильный транспорт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w:t>
      </w:r>
    </w:p>
    <w:bookmarkEnd w:id="34"/>
    <w:bookmarkStart w:name="z40" w:id="35"/>
    <w:p>
      <w:pPr>
        <w:spacing w:after="0"/>
        <w:ind w:left="0"/>
        <w:jc w:val="both"/>
      </w:pPr>
      <w:r>
        <w:rPr>
          <w:rFonts w:ascii="Times New Roman"/>
          <w:b w:val="false"/>
          <w:i w:val="false"/>
          <w:color w:val="000000"/>
          <w:sz w:val="28"/>
        </w:rPr>
        <w:t>
      воздушный транспорт (самолеты, вертолеты);</w:t>
      </w:r>
    </w:p>
    <w:bookmarkEnd w:id="35"/>
    <w:bookmarkStart w:name="z41" w:id="36"/>
    <w:p>
      <w:pPr>
        <w:spacing w:after="0"/>
        <w:ind w:left="0"/>
        <w:jc w:val="both"/>
      </w:pPr>
      <w:r>
        <w:rPr>
          <w:rFonts w:ascii="Times New Roman"/>
          <w:b w:val="false"/>
          <w:i w:val="false"/>
          <w:color w:val="000000"/>
          <w:sz w:val="28"/>
        </w:rPr>
        <w:t>
      гужевой транспорт (телеги, сани);</w:t>
      </w:r>
    </w:p>
    <w:bookmarkEnd w:id="36"/>
    <w:bookmarkStart w:name="z42" w:id="37"/>
    <w:p>
      <w:pPr>
        <w:spacing w:after="0"/>
        <w:ind w:left="0"/>
        <w:jc w:val="both"/>
      </w:pPr>
      <w:r>
        <w:rPr>
          <w:rFonts w:ascii="Times New Roman"/>
          <w:b w:val="false"/>
          <w:i w:val="false"/>
          <w:color w:val="000000"/>
          <w:sz w:val="28"/>
        </w:rPr>
        <w:t>
      производственный транспорт (электрокары, мотоциклы, мотороллеры, велосипеды, тележки, инвалидные коляски и другой производственный транспорт);</w:t>
      </w:r>
    </w:p>
    <w:bookmarkEnd w:id="37"/>
    <w:bookmarkStart w:name="z43" w:id="38"/>
    <w:p>
      <w:pPr>
        <w:spacing w:after="0"/>
        <w:ind w:left="0"/>
        <w:jc w:val="both"/>
      </w:pPr>
      <w:r>
        <w:rPr>
          <w:rFonts w:ascii="Times New Roman"/>
          <w:b w:val="false"/>
          <w:i w:val="false"/>
          <w:color w:val="000000"/>
          <w:sz w:val="28"/>
        </w:rPr>
        <w:t>
      спортивный транспорт;</w:t>
      </w:r>
    </w:p>
    <w:bookmarkEnd w:id="38"/>
    <w:bookmarkStart w:name="z44" w:id="39"/>
    <w:p>
      <w:pPr>
        <w:spacing w:after="0"/>
        <w:ind w:left="0"/>
        <w:jc w:val="both"/>
      </w:pP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криминалистического оборудования, прочих машин и оборудования с выделением на отдельные группы:</w:t>
      </w:r>
    </w:p>
    <w:bookmarkEnd w:id="39"/>
    <w:bookmarkStart w:name="z45" w:id="40"/>
    <w:p>
      <w:pPr>
        <w:spacing w:after="0"/>
        <w:ind w:left="0"/>
        <w:jc w:val="both"/>
      </w:pP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p>
    <w:bookmarkEnd w:id="40"/>
    <w:bookmarkStart w:name="z46" w:id="41"/>
    <w:p>
      <w:pPr>
        <w:spacing w:after="0"/>
        <w:ind w:left="0"/>
        <w:jc w:val="both"/>
      </w:pP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bookmarkEnd w:id="41"/>
    <w:bookmarkStart w:name="z47" w:id="42"/>
    <w:p>
      <w:pPr>
        <w:spacing w:after="0"/>
        <w:ind w:left="0"/>
        <w:jc w:val="both"/>
      </w:pPr>
      <w:r>
        <w:rPr>
          <w:rFonts w:ascii="Times New Roman"/>
          <w:b w:val="false"/>
          <w:i w:val="false"/>
          <w:color w:val="000000"/>
          <w:sz w:val="28"/>
        </w:rPr>
        <w:t>
      криминалистическое оборудование – криминалистические чемоданы, фотоаппараты цифровые компактные, зеркальные, гибридные, видеокамеры цифровые, предназначенные для технико-криминалистического обеспечения досудебного расследования уполномоченными подразделениями правоохранительных и специальных государственных органов;</w:t>
      </w:r>
    </w:p>
    <w:bookmarkEnd w:id="42"/>
    <w:bookmarkStart w:name="z48" w:id="43"/>
    <w:p>
      <w:pPr>
        <w:spacing w:after="0"/>
        <w:ind w:left="0"/>
        <w:jc w:val="both"/>
      </w:pP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многофункциональные часы, кассовые аппараты и другие измерительные приборы;</w:t>
      </w:r>
    </w:p>
    <w:bookmarkEnd w:id="43"/>
    <w:bookmarkStart w:name="z49" w:id="44"/>
    <w:p>
      <w:pPr>
        <w:spacing w:after="0"/>
        <w:ind w:left="0"/>
        <w:jc w:val="both"/>
      </w:pP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bookmarkEnd w:id="44"/>
    <w:bookmarkStart w:name="z50" w:id="45"/>
    <w:p>
      <w:pPr>
        <w:spacing w:after="0"/>
        <w:ind w:left="0"/>
        <w:jc w:val="both"/>
      </w:pP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p>
    <w:bookmarkEnd w:id="45"/>
    <w:bookmarkStart w:name="z51" w:id="46"/>
    <w:p>
      <w:pPr>
        <w:spacing w:after="0"/>
        <w:ind w:left="0"/>
        <w:jc w:val="both"/>
      </w:pP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p>
    <w:bookmarkEnd w:id="46"/>
    <w:bookmarkStart w:name="z52" w:id="47"/>
    <w:p>
      <w:pPr>
        <w:spacing w:after="0"/>
        <w:ind w:left="0"/>
        <w:jc w:val="both"/>
      </w:pP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 молочных кухонь и молочных станций, станций переливания крови и другое медицинское оборудование;</w:t>
      </w:r>
    </w:p>
    <w:bookmarkEnd w:id="47"/>
    <w:bookmarkStart w:name="z53" w:id="48"/>
    <w:p>
      <w:pPr>
        <w:spacing w:after="0"/>
        <w:ind w:left="0"/>
        <w:jc w:val="both"/>
      </w:pP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p>
    <w:bookmarkEnd w:id="48"/>
    <w:bookmarkStart w:name="z54" w:id="49"/>
    <w:p>
      <w:pPr>
        <w:spacing w:after="0"/>
        <w:ind w:left="0"/>
        <w:jc w:val="both"/>
      </w:pPr>
      <w:r>
        <w:rPr>
          <w:rFonts w:ascii="Times New Roman"/>
          <w:b w:val="false"/>
          <w:i w:val="false"/>
          <w:color w:val="000000"/>
          <w:sz w:val="28"/>
        </w:rPr>
        <w:t>
      прочие машины и оборудование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механические пожарные лестницы, стиральные и швейные машины, холодильники, пылесосы, кондиционеры, микроволновые печи, видеорегистраторы, автосигнализация, маршрутизатор, видеокамеры, другие машины и оборудования, не указанные в вышеперечисленных группах;</w:t>
      </w:r>
    </w:p>
    <w:bookmarkEnd w:id="49"/>
    <w:bookmarkStart w:name="z55" w:id="50"/>
    <w:p>
      <w:pPr>
        <w:spacing w:after="0"/>
        <w:ind w:left="0"/>
        <w:jc w:val="both"/>
      </w:pPr>
      <w:r>
        <w:rPr>
          <w:rFonts w:ascii="Times New Roman"/>
          <w:b w:val="false"/>
          <w:i w:val="false"/>
          <w:color w:val="000000"/>
          <w:sz w:val="28"/>
        </w:rPr>
        <w:t>
      вооружение (арттехвооружение) и военная техника;</w:t>
      </w:r>
    </w:p>
    <w:bookmarkEnd w:id="50"/>
    <w:bookmarkStart w:name="z56" w:id="51"/>
    <w:p>
      <w:pPr>
        <w:spacing w:after="0"/>
        <w:ind w:left="0"/>
        <w:jc w:val="both"/>
      </w:pPr>
      <w:r>
        <w:rPr>
          <w:rFonts w:ascii="Times New Roman"/>
          <w:b w:val="false"/>
          <w:i w:val="false"/>
          <w:color w:val="000000"/>
          <w:sz w:val="28"/>
        </w:rPr>
        <w:t>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p>
    <w:bookmarkEnd w:id="51"/>
    <w:bookmarkStart w:name="z57" w:id="52"/>
    <w:p>
      <w:pPr>
        <w:spacing w:after="0"/>
        <w:ind w:left="0"/>
        <w:jc w:val="both"/>
      </w:pPr>
      <w:r>
        <w:rPr>
          <w:rFonts w:ascii="Times New Roman"/>
          <w:b w:val="false"/>
          <w:i w:val="false"/>
          <w:color w:val="000000"/>
          <w:sz w:val="28"/>
        </w:rPr>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w:t>
      </w:r>
    </w:p>
    <w:bookmarkEnd w:id="52"/>
    <w:bookmarkStart w:name="z58" w:id="53"/>
    <w:p>
      <w:pPr>
        <w:spacing w:after="0"/>
        <w:ind w:left="0"/>
        <w:jc w:val="both"/>
      </w:pP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могут быть отнесены к рабочим машинам;</w:t>
      </w:r>
    </w:p>
    <w:bookmarkEnd w:id="53"/>
    <w:bookmarkStart w:name="z59" w:id="54"/>
    <w:p>
      <w:pPr>
        <w:spacing w:after="0"/>
        <w:ind w:left="0"/>
        <w:jc w:val="both"/>
      </w:pP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часы напольные,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решетки на окна и другой хозяйственный инвентарь, а также предметы противопожарного назначения – гидропульты, стендеры, лестницы ручные;</w:t>
      </w:r>
    </w:p>
    <w:bookmarkEnd w:id="54"/>
    <w:bookmarkStart w:name="z60" w:id="55"/>
    <w:p>
      <w:pPr>
        <w:spacing w:after="0"/>
        <w:ind w:left="0"/>
        <w:jc w:val="both"/>
      </w:pPr>
      <w:r>
        <w:rPr>
          <w:rFonts w:ascii="Times New Roman"/>
          <w:b w:val="false"/>
          <w:i w:val="false"/>
          <w:color w:val="000000"/>
          <w:sz w:val="28"/>
        </w:rPr>
        <w:t>
      прочий производственный и хозяйственный инвентарь – картины в рамах, скульптуры (бюсты) бронзовые, мраморные вазы, светильники (люстры, бра), государственные символы, тифлосредства и сурдосредства, стенды наглядной агитации;</w:t>
      </w:r>
    </w:p>
    <w:bookmarkEnd w:id="55"/>
    <w:bookmarkStart w:name="z61" w:id="56"/>
    <w:p>
      <w:pPr>
        <w:spacing w:after="0"/>
        <w:ind w:left="0"/>
        <w:jc w:val="both"/>
      </w:pP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p>
    <w:bookmarkEnd w:id="56"/>
    <w:bookmarkStart w:name="z62" w:id="57"/>
    <w:p>
      <w:pPr>
        <w:spacing w:after="0"/>
        <w:ind w:left="0"/>
        <w:jc w:val="both"/>
      </w:pP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музейные ценности независимо от их стоимости;</w:t>
      </w:r>
    </w:p>
    <w:bookmarkEnd w:id="57"/>
    <w:bookmarkStart w:name="z63" w:id="58"/>
    <w:p>
      <w:pPr>
        <w:spacing w:after="0"/>
        <w:ind w:left="0"/>
        <w:jc w:val="both"/>
      </w:pPr>
      <w:r>
        <w:rPr>
          <w:rFonts w:ascii="Times New Roman"/>
          <w:b w:val="false"/>
          <w:i w:val="false"/>
          <w:color w:val="000000"/>
          <w:sz w:val="28"/>
        </w:rPr>
        <w:t>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bookmarkEnd w:id="58"/>
    <w:bookmarkStart w:name="z64" w:id="59"/>
    <w:p>
      <w:pPr>
        <w:spacing w:after="0"/>
        <w:ind w:left="0"/>
        <w:jc w:val="both"/>
      </w:pPr>
      <w:r>
        <w:rPr>
          <w:rFonts w:ascii="Times New Roman"/>
          <w:b w:val="false"/>
          <w:i w:val="false"/>
          <w:color w:val="000000"/>
          <w:sz w:val="28"/>
        </w:rPr>
        <w:t>
      2383 – "Прочие основные средства", где учитываются:</w:t>
      </w:r>
    </w:p>
    <w:bookmarkEnd w:id="59"/>
    <w:bookmarkStart w:name="z65" w:id="60"/>
    <w:p>
      <w:pPr>
        <w:spacing w:after="0"/>
        <w:ind w:left="0"/>
        <w:jc w:val="both"/>
      </w:pP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p>
    <w:bookmarkEnd w:id="60"/>
    <w:bookmarkStart w:name="z66" w:id="61"/>
    <w:p>
      <w:pPr>
        <w:spacing w:after="0"/>
        <w:ind w:left="0"/>
        <w:jc w:val="both"/>
      </w:pP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p>
    <w:bookmarkEnd w:id="61"/>
    <w:bookmarkStart w:name="z67" w:id="62"/>
    <w:p>
      <w:pPr>
        <w:spacing w:after="0"/>
        <w:ind w:left="0"/>
        <w:jc w:val="both"/>
      </w:pP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p>
    <w:bookmarkEnd w:id="62"/>
    <w:bookmarkStart w:name="z68" w:id="63"/>
    <w:p>
      <w:pPr>
        <w:spacing w:after="0"/>
        <w:ind w:left="0"/>
        <w:jc w:val="both"/>
      </w:pPr>
      <w:r>
        <w:rPr>
          <w:rFonts w:ascii="Times New Roman"/>
          <w:b w:val="false"/>
          <w:i w:val="false"/>
          <w:color w:val="000000"/>
          <w:sz w:val="28"/>
        </w:rPr>
        <w:t>
      учебные кинофильмы, магнитные диски и ленты;</w:t>
      </w:r>
    </w:p>
    <w:bookmarkEnd w:id="63"/>
    <w:bookmarkStart w:name="z69" w:id="64"/>
    <w:p>
      <w:pPr>
        <w:spacing w:after="0"/>
        <w:ind w:left="0"/>
        <w:jc w:val="both"/>
      </w:pP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p>
    <w:bookmarkEnd w:id="64"/>
    <w:bookmarkStart w:name="z70" w:id="65"/>
    <w:p>
      <w:pPr>
        <w:spacing w:after="0"/>
        <w:ind w:left="0"/>
        <w:jc w:val="both"/>
      </w:pPr>
      <w:r>
        <w:rPr>
          <w:rFonts w:ascii="Times New Roman"/>
          <w:b w:val="false"/>
          <w:i w:val="false"/>
          <w:color w:val="000000"/>
          <w:sz w:val="28"/>
        </w:rPr>
        <w:t>
      прочий инвентарь, диспенсеры воды, ведра эмалированные, кастрюли, сковороды;</w:t>
      </w:r>
    </w:p>
    <w:bookmarkEnd w:id="65"/>
    <w:bookmarkStart w:name="z71" w:id="66"/>
    <w:p>
      <w:pPr>
        <w:spacing w:after="0"/>
        <w:ind w:left="0"/>
        <w:jc w:val="both"/>
      </w:pP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p>
    <w:bookmarkEnd w:id="66"/>
    <w:bookmarkStart w:name="z72" w:id="67"/>
    <w:p>
      <w:pPr>
        <w:spacing w:after="0"/>
        <w:ind w:left="0"/>
        <w:jc w:val="both"/>
      </w:pPr>
      <w:r>
        <w:rPr>
          <w:rFonts w:ascii="Times New Roman"/>
          <w:b w:val="false"/>
          <w:i w:val="false"/>
          <w:color w:val="000000"/>
          <w:sz w:val="28"/>
        </w:rPr>
        <w:t>
      прочие основные средства, не включенные в другие группы счетов;</w:t>
      </w:r>
    </w:p>
    <w:bookmarkEnd w:id="67"/>
    <w:bookmarkStart w:name="z73" w:id="68"/>
    <w:p>
      <w:pPr>
        <w:spacing w:after="0"/>
        <w:ind w:left="0"/>
        <w:jc w:val="both"/>
      </w:pPr>
      <w:r>
        <w:rPr>
          <w:rFonts w:ascii="Times New Roman"/>
          <w:b w:val="false"/>
          <w:i w:val="false"/>
          <w:color w:val="000000"/>
          <w:sz w:val="28"/>
        </w:rPr>
        <w:t>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p>
    <w:bookmarkEnd w:id="68"/>
    <w:bookmarkStart w:name="z74" w:id="69"/>
    <w:p>
      <w:pPr>
        <w:spacing w:after="0"/>
        <w:ind w:left="0"/>
        <w:jc w:val="both"/>
      </w:pPr>
      <w:r>
        <w:rPr>
          <w:rFonts w:ascii="Times New Roman"/>
          <w:b w:val="false"/>
          <w:i w:val="false"/>
          <w:color w:val="000000"/>
          <w:sz w:val="28"/>
        </w:rPr>
        <w:t>
      2391 – "Накопленная амортизация основных средств", где учитывается сумма накопленной амортизации основных средств;</w:t>
      </w:r>
    </w:p>
    <w:bookmarkEnd w:id="69"/>
    <w:bookmarkStart w:name="z75" w:id="70"/>
    <w:p>
      <w:pPr>
        <w:spacing w:after="0"/>
        <w:ind w:left="0"/>
        <w:jc w:val="both"/>
      </w:pPr>
      <w:r>
        <w:rPr>
          <w:rFonts w:ascii="Times New Roman"/>
          <w:b w:val="false"/>
          <w:i w:val="false"/>
          <w:color w:val="000000"/>
          <w:sz w:val="28"/>
        </w:rPr>
        <w:t>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w:t>
      </w:r>
    </w:p>
    <w:bookmarkEnd w:id="70"/>
    <w:bookmarkStart w:name="z76"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w:t>
      </w:r>
    </w:p>
    <w:bookmarkEnd w:id="71"/>
    <w:bookmarkStart w:name="z77" w:id="72"/>
    <w:p>
      <w:pPr>
        <w:spacing w:after="0"/>
        <w:ind w:left="0"/>
        <w:jc w:val="both"/>
      </w:pPr>
      <w:r>
        <w:rPr>
          <w:rFonts w:ascii="Times New Roman"/>
          <w:b w:val="false"/>
          <w:i w:val="false"/>
          <w:color w:val="000000"/>
          <w:sz w:val="28"/>
        </w:rPr>
        <w:t>
      в части второй:</w:t>
      </w:r>
    </w:p>
    <w:bookmarkEnd w:id="72"/>
    <w:bookmarkStart w:name="z78" w:id="73"/>
    <w:p>
      <w:pPr>
        <w:spacing w:after="0"/>
        <w:ind w:left="0"/>
        <w:jc w:val="both"/>
      </w:pPr>
      <w:r>
        <w:rPr>
          <w:rFonts w:ascii="Times New Roman"/>
          <w:b w:val="false"/>
          <w:i w:val="false"/>
          <w:color w:val="000000"/>
          <w:sz w:val="28"/>
        </w:rPr>
        <w:t>
      абзац пятый изложить в следующей редакции:</w:t>
      </w:r>
    </w:p>
    <w:bookmarkEnd w:id="73"/>
    <w:bookmarkStart w:name="z79" w:id="74"/>
    <w:p>
      <w:pPr>
        <w:spacing w:after="0"/>
        <w:ind w:left="0"/>
        <w:jc w:val="both"/>
      </w:pPr>
      <w:r>
        <w:rPr>
          <w:rFonts w:ascii="Times New Roman"/>
          <w:b w:val="false"/>
          <w:i w:val="false"/>
          <w:color w:val="000000"/>
          <w:sz w:val="28"/>
        </w:rPr>
        <w:t>
       "3040 – "Краткосрочные обязательства по проектам государственно-частного партнерства", предназначен для учета краткосрочных финансовых обязательств по проектам государственно-частного партнерства.";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81" w:id="75"/>
    <w:p>
      <w:pPr>
        <w:spacing w:after="0"/>
        <w:ind w:left="0"/>
        <w:jc w:val="both"/>
      </w:pPr>
      <w:r>
        <w:rPr>
          <w:rFonts w:ascii="Times New Roman"/>
          <w:b w:val="false"/>
          <w:i w:val="false"/>
          <w:color w:val="000000"/>
          <w:sz w:val="28"/>
        </w:rPr>
        <w:t>
      "26. Подраздел 3200 "Краткосрочная кредиторская задолженность", предназначен для учета краткосрочной кредиторской задолженности.</w:t>
      </w:r>
    </w:p>
    <w:bookmarkEnd w:id="75"/>
    <w:bookmarkStart w:name="z82" w:id="76"/>
    <w:p>
      <w:pPr>
        <w:spacing w:after="0"/>
        <w:ind w:left="0"/>
        <w:jc w:val="both"/>
      </w:pPr>
      <w:r>
        <w:rPr>
          <w:rFonts w:ascii="Times New Roman"/>
          <w:b w:val="false"/>
          <w:i w:val="false"/>
          <w:color w:val="000000"/>
          <w:sz w:val="28"/>
        </w:rPr>
        <w:t>
      Данный подраздел включает следующие счета:</w:t>
      </w:r>
    </w:p>
    <w:bookmarkEnd w:id="76"/>
    <w:bookmarkStart w:name="z83" w:id="77"/>
    <w:p>
      <w:pPr>
        <w:spacing w:after="0"/>
        <w:ind w:left="0"/>
        <w:jc w:val="both"/>
      </w:pPr>
      <w:r>
        <w:rPr>
          <w:rFonts w:ascii="Times New Roman"/>
          <w:b w:val="false"/>
          <w:i w:val="false"/>
          <w:color w:val="000000"/>
          <w:sz w:val="28"/>
        </w:rPr>
        <w:t>
      3210 – "Краткосрочная кредиторская задолженность поставщикам и подрядчикам", предназначен для учета краткосрочной кредиторской задолженности перед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 сроком погашения менее одного года;</w:t>
      </w:r>
    </w:p>
    <w:bookmarkEnd w:id="77"/>
    <w:bookmarkStart w:name="z84" w:id="78"/>
    <w:p>
      <w:pPr>
        <w:spacing w:after="0"/>
        <w:ind w:left="0"/>
        <w:jc w:val="both"/>
      </w:pPr>
      <w:r>
        <w:rPr>
          <w:rFonts w:ascii="Times New Roman"/>
          <w:b w:val="false"/>
          <w:i w:val="false"/>
          <w:color w:val="000000"/>
          <w:sz w:val="28"/>
        </w:rPr>
        <w:t>
      3220 – "Краткосрочная кредиторская задолженность по ведомственным расчетам", предназначен для учета краткосрочной кредиторской задолженности государственных учреждений по ведомственным расчетам, сроком погашения менее одного года. Данный счет включает следующие субсчета:</w:t>
      </w:r>
    </w:p>
    <w:bookmarkEnd w:id="78"/>
    <w:bookmarkStart w:name="z85" w:id="79"/>
    <w:p>
      <w:pPr>
        <w:spacing w:after="0"/>
        <w:ind w:left="0"/>
        <w:jc w:val="both"/>
      </w:pPr>
      <w:r>
        <w:rPr>
          <w:rFonts w:ascii="Times New Roman"/>
          <w:b w:val="false"/>
          <w:i w:val="false"/>
          <w:color w:val="000000"/>
          <w:sz w:val="28"/>
        </w:rPr>
        <w:t>
      3221 – "Краткосрочная кредиторская задолженность по внутриведомственным расчетам", предназначен для учета краткосрочной кредиторской задолженности государственных учреждений своей системы по внутриведомственным расчетам, в том числе по суммам кредитов, полученных за счет средств республиканского или местных бюджетов на возвратной основе;</w:t>
      </w:r>
    </w:p>
    <w:bookmarkEnd w:id="79"/>
    <w:bookmarkStart w:name="z86" w:id="80"/>
    <w:p>
      <w:pPr>
        <w:spacing w:after="0"/>
        <w:ind w:left="0"/>
        <w:jc w:val="both"/>
      </w:pPr>
      <w:r>
        <w:rPr>
          <w:rFonts w:ascii="Times New Roman"/>
          <w:b w:val="false"/>
          <w:i w:val="false"/>
          <w:color w:val="000000"/>
          <w:sz w:val="28"/>
        </w:rPr>
        <w:t>
      3222 – "Краткосрочная кредиторская задолженность по межведомственным расчетам", предназначен для учета краткосрочной кредиторской задолженности государственных учреждений по межведомственным расчетам, в том числе по суммам кредитов, полученных за счет средств республиканского или местных бюджетов на возвратной основе;</w:t>
      </w:r>
    </w:p>
    <w:bookmarkEnd w:id="80"/>
    <w:bookmarkStart w:name="z87" w:id="81"/>
    <w:p>
      <w:pPr>
        <w:spacing w:after="0"/>
        <w:ind w:left="0"/>
        <w:jc w:val="both"/>
      </w:pPr>
      <w:r>
        <w:rPr>
          <w:rFonts w:ascii="Times New Roman"/>
          <w:b w:val="false"/>
          <w:i w:val="false"/>
          <w:color w:val="000000"/>
          <w:sz w:val="28"/>
        </w:rPr>
        <w:t>
      3230 – "Краткосрочная кредиторская задолженность стипендиатам", предназначен для учета расчетов со стипендиатами по начислению и выплате стипендии студентам, магистрантам, докторантам и аспирантам вузов, научно-исследовательских государственных учреждений и учащимися школ, колледжей, профтехшкол, слушателями курсов;</w:t>
      </w:r>
    </w:p>
    <w:bookmarkEnd w:id="81"/>
    <w:bookmarkStart w:name="z88" w:id="82"/>
    <w:p>
      <w:pPr>
        <w:spacing w:after="0"/>
        <w:ind w:left="0"/>
        <w:jc w:val="both"/>
      </w:pPr>
      <w:r>
        <w:rPr>
          <w:rFonts w:ascii="Times New Roman"/>
          <w:b w:val="false"/>
          <w:i w:val="false"/>
          <w:color w:val="000000"/>
          <w:sz w:val="28"/>
        </w:rPr>
        <w:t>
      3240 – "Краткосрочная кредиторская задолженность перед работниками и прочими подотчетными лицами", предназначен для учета расчетов с рабочими и служащими по оплате труда, прочим расчетам, командировочным расходам, выдаваемым прочим лицам в соответствии с законодательством Республики Казахстан о физической культуре и спорту. Данный счет включает следующие субсчета:</w:t>
      </w:r>
    </w:p>
    <w:bookmarkEnd w:id="82"/>
    <w:bookmarkStart w:name="z89" w:id="83"/>
    <w:p>
      <w:pPr>
        <w:spacing w:after="0"/>
        <w:ind w:left="0"/>
        <w:jc w:val="both"/>
      </w:pPr>
      <w:r>
        <w:rPr>
          <w:rFonts w:ascii="Times New Roman"/>
          <w:b w:val="false"/>
          <w:i w:val="false"/>
          <w:color w:val="000000"/>
          <w:sz w:val="28"/>
        </w:rPr>
        <w:t>
      3241 – "Краткосрочная кредиторская задолженность работникам по оплате труда", где учитываются задолженность по оплате труда, суммы компенсационного характера, разовые выплаты (материальная помощь, поощрения и другие аналогичные выплаты), подлежащие выплате работникам государственных учреждений, а также отражаются суммы, подлежащие удержанию с заработной платы работников;</w:t>
      </w:r>
    </w:p>
    <w:bookmarkEnd w:id="83"/>
    <w:bookmarkStart w:name="z90" w:id="84"/>
    <w:p>
      <w:pPr>
        <w:spacing w:after="0"/>
        <w:ind w:left="0"/>
        <w:jc w:val="both"/>
      </w:pPr>
      <w:r>
        <w:rPr>
          <w:rFonts w:ascii="Times New Roman"/>
          <w:b w:val="false"/>
          <w:i w:val="false"/>
          <w:color w:val="000000"/>
          <w:sz w:val="28"/>
        </w:rPr>
        <w:t>
      3242 – "Краткосрочная кредиторская задолженность по исполнительным документам", где учитываются суммы, удержанные из заработной платы, стипендий, по исполнительным листам и другим документам в пользу третьих лиц для перечисления на их лицевые счета в течение периода не более одного года;</w:t>
      </w:r>
    </w:p>
    <w:bookmarkEnd w:id="84"/>
    <w:bookmarkStart w:name="z91" w:id="85"/>
    <w:p>
      <w:pPr>
        <w:spacing w:after="0"/>
        <w:ind w:left="0"/>
        <w:jc w:val="both"/>
      </w:pPr>
      <w:r>
        <w:rPr>
          <w:rFonts w:ascii="Times New Roman"/>
          <w:b w:val="false"/>
          <w:i w:val="false"/>
          <w:color w:val="000000"/>
          <w:sz w:val="28"/>
        </w:rPr>
        <w:t>
      3243 – "Краткосрочная кредиторская задолженность работникам по депонированным суммам", где учитывается сумма заработной платы и стипендий, не полученные работниками, стипендиатами в установленный срок;</w:t>
      </w:r>
    </w:p>
    <w:bookmarkEnd w:id="85"/>
    <w:bookmarkStart w:name="z92" w:id="86"/>
    <w:p>
      <w:pPr>
        <w:spacing w:after="0"/>
        <w:ind w:left="0"/>
        <w:jc w:val="both"/>
      </w:pPr>
      <w:r>
        <w:rPr>
          <w:rFonts w:ascii="Times New Roman"/>
          <w:b w:val="false"/>
          <w:i w:val="false"/>
          <w:color w:val="000000"/>
          <w:sz w:val="28"/>
        </w:rPr>
        <w:t>
      3244 – "Краткосрочная кредиторская задолженность работникам по социальному пособию по временной нетрудоспособности", где учитываются начисленные и выплаченные социальные пособия по временной нетрудоспособности;</w:t>
      </w:r>
    </w:p>
    <w:bookmarkEnd w:id="86"/>
    <w:bookmarkStart w:name="z93" w:id="87"/>
    <w:p>
      <w:pPr>
        <w:spacing w:after="0"/>
        <w:ind w:left="0"/>
        <w:jc w:val="both"/>
      </w:pPr>
      <w:r>
        <w:rPr>
          <w:rFonts w:ascii="Times New Roman"/>
          <w:b w:val="false"/>
          <w:i w:val="false"/>
          <w:color w:val="000000"/>
          <w:sz w:val="28"/>
        </w:rPr>
        <w:t>
      3245 – "Краткосрочная кредиторская задолженность по безналичным перечислениям сумм членских профсоюзных взносов", где учитываются удержанные из заработной платы работников членские профсоюзные взносы при безналичной системе расчетов с профсоюзными организациями (на основании письменных заявлений членов профсоюзов);</w:t>
      </w:r>
    </w:p>
    <w:bookmarkEnd w:id="87"/>
    <w:bookmarkStart w:name="z94" w:id="88"/>
    <w:p>
      <w:pPr>
        <w:spacing w:after="0"/>
        <w:ind w:left="0"/>
        <w:jc w:val="both"/>
      </w:pPr>
      <w:r>
        <w:rPr>
          <w:rFonts w:ascii="Times New Roman"/>
          <w:b w:val="false"/>
          <w:i w:val="false"/>
          <w:color w:val="000000"/>
          <w:sz w:val="28"/>
        </w:rPr>
        <w:t>
      3246 – "Краткосрочная кредиторская задолженность перед работниками по неиспользованным отпускам", где учитывается сумма резерва (обязательства) по накапливаемым неиспользованным отпускам работников;</w:t>
      </w:r>
    </w:p>
    <w:bookmarkEnd w:id="88"/>
    <w:bookmarkStart w:name="z95" w:id="89"/>
    <w:p>
      <w:pPr>
        <w:spacing w:after="0"/>
        <w:ind w:left="0"/>
        <w:jc w:val="both"/>
      </w:pPr>
      <w:r>
        <w:rPr>
          <w:rFonts w:ascii="Times New Roman"/>
          <w:b w:val="false"/>
          <w:i w:val="false"/>
          <w:color w:val="000000"/>
          <w:sz w:val="28"/>
        </w:rPr>
        <w:t>
      3247 – "Краткосрочная кредиторская задолженность работникам по безналичным перечислениям на счета по вкладам в банки", где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банковские счета;</w:t>
      </w:r>
    </w:p>
    <w:bookmarkEnd w:id="89"/>
    <w:bookmarkStart w:name="z96" w:id="90"/>
    <w:p>
      <w:pPr>
        <w:spacing w:after="0"/>
        <w:ind w:left="0"/>
        <w:jc w:val="both"/>
      </w:pPr>
      <w:r>
        <w:rPr>
          <w:rFonts w:ascii="Times New Roman"/>
          <w:b w:val="false"/>
          <w:i w:val="false"/>
          <w:color w:val="000000"/>
          <w:sz w:val="28"/>
        </w:rPr>
        <w:t>
      3248 – "Прочая краткосрочная кредиторская задолженность перед работниками", где учитываются суммы, удержанные из заработной платы по поручениям рабочих и служащих в уплату страховых платежей по договорам страхования путем безналичных расчетов с органами страхования, сумм на погашение ссуды, полученной в банке в порядке, установленном законодательством Республики Казахстан (на основании письменных заявлений работников), задолженность работникам по подотчетным суммам, подлежащие погашению в течение срока не более одного года;</w:t>
      </w:r>
    </w:p>
    <w:bookmarkEnd w:id="90"/>
    <w:bookmarkStart w:name="z97" w:id="91"/>
    <w:p>
      <w:pPr>
        <w:spacing w:after="0"/>
        <w:ind w:left="0"/>
        <w:jc w:val="both"/>
      </w:pPr>
      <w:r>
        <w:rPr>
          <w:rFonts w:ascii="Times New Roman"/>
          <w:b w:val="false"/>
          <w:i w:val="false"/>
          <w:color w:val="000000"/>
          <w:sz w:val="28"/>
        </w:rPr>
        <w:t>
      3249 – "Краткосрочная кредиторская задолженность по прочим подотчетным суммам", где учитывается задолженность по командировочным суммам, подлежащая к выдаче в соответствии с законодательством Республики Казахстан о физической культуре и спорту;</w:t>
      </w:r>
    </w:p>
    <w:bookmarkEnd w:id="91"/>
    <w:bookmarkStart w:name="z98" w:id="92"/>
    <w:p>
      <w:pPr>
        <w:spacing w:after="0"/>
        <w:ind w:left="0"/>
        <w:jc w:val="both"/>
      </w:pPr>
      <w:r>
        <w:rPr>
          <w:rFonts w:ascii="Times New Roman"/>
          <w:b w:val="false"/>
          <w:i w:val="false"/>
          <w:color w:val="000000"/>
          <w:sz w:val="28"/>
        </w:rPr>
        <w:t>
      3250 – "Краткосрочные вознаграждения к выплате", предназначен для учета краткосрочных вознаграждений к выплате по полученным займам, финансовой аренде и прочим вознаграждениям;</w:t>
      </w:r>
    </w:p>
    <w:bookmarkEnd w:id="92"/>
    <w:bookmarkStart w:name="z99" w:id="93"/>
    <w:p>
      <w:pPr>
        <w:spacing w:after="0"/>
        <w:ind w:left="0"/>
        <w:jc w:val="both"/>
      </w:pPr>
      <w:r>
        <w:rPr>
          <w:rFonts w:ascii="Times New Roman"/>
          <w:b w:val="false"/>
          <w:i w:val="false"/>
          <w:color w:val="000000"/>
          <w:sz w:val="28"/>
        </w:rPr>
        <w:t>
      3260 – "Краткосрочная кредиторская задолженность по аренде", предназначен для учета краткосрочной кредиторской задолженности по аренде;</w:t>
      </w:r>
    </w:p>
    <w:bookmarkEnd w:id="93"/>
    <w:bookmarkStart w:name="z100" w:id="94"/>
    <w:p>
      <w:pPr>
        <w:spacing w:after="0"/>
        <w:ind w:left="0"/>
        <w:jc w:val="both"/>
      </w:pPr>
      <w:r>
        <w:rPr>
          <w:rFonts w:ascii="Times New Roman"/>
          <w:b w:val="false"/>
          <w:i w:val="false"/>
          <w:color w:val="000000"/>
          <w:sz w:val="28"/>
        </w:rPr>
        <w:t>
      3270 – "Прочая краткосрочная кредиторская задолженность", предназначен для учета прочей краткосрочной кредиторской задолженности, не указанной в других группах счетов. Данный счет включает следующие субсчета:</w:t>
      </w:r>
    </w:p>
    <w:bookmarkEnd w:id="94"/>
    <w:bookmarkStart w:name="z101" w:id="95"/>
    <w:p>
      <w:pPr>
        <w:spacing w:after="0"/>
        <w:ind w:left="0"/>
        <w:jc w:val="both"/>
      </w:pPr>
      <w:r>
        <w:rPr>
          <w:rFonts w:ascii="Times New Roman"/>
          <w:b w:val="false"/>
          <w:i w:val="false"/>
          <w:color w:val="000000"/>
          <w:sz w:val="28"/>
        </w:rPr>
        <w:t>
      3271 – "Краткосрочная кредиторская задолженность по деньгам временного размещения", где учитываются суммы, поступившие государственному учреждению в соответствии с законодательными актами Республики Казахстан от физических и (или) юридических лиц на условиях их возвратности либо перечисления при наступлении определенных условий в соответствующий бюджет или третьим лицам, а также изъятые суммы и личные деньги, зарплата, пенсия, пособия и иные доходы осужденных и следственно-арестованных лиц, удержанные суммы из заработка, пенсий, пособий и иных доходов осужденных по исполнительным листам;</w:t>
      </w:r>
    </w:p>
    <w:bookmarkEnd w:id="95"/>
    <w:bookmarkStart w:name="z102" w:id="96"/>
    <w:p>
      <w:pPr>
        <w:spacing w:after="0"/>
        <w:ind w:left="0"/>
        <w:jc w:val="both"/>
      </w:pPr>
      <w:r>
        <w:rPr>
          <w:rFonts w:ascii="Times New Roman"/>
          <w:b w:val="false"/>
          <w:i w:val="false"/>
          <w:color w:val="000000"/>
          <w:sz w:val="28"/>
        </w:rPr>
        <w:t>
      3272 – "Расчеты, связанные с изъятием наличных тиынов из денежного обращения", где отражаются суммы тиынов, не выплаченные или излишне выплаченные в случаях увольнения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w:t>
      </w:r>
    </w:p>
    <w:bookmarkEnd w:id="96"/>
    <w:bookmarkStart w:name="z103" w:id="97"/>
    <w:p>
      <w:pPr>
        <w:spacing w:after="0"/>
        <w:ind w:left="0"/>
        <w:jc w:val="both"/>
      </w:pPr>
      <w:r>
        <w:rPr>
          <w:rFonts w:ascii="Times New Roman"/>
          <w:b w:val="false"/>
          <w:i w:val="false"/>
          <w:color w:val="000000"/>
          <w:sz w:val="28"/>
        </w:rPr>
        <w:t>
      3273 – "Прочая краткосрочная кредиторская задолженность", где учитывается прочая краткосрочная кредиторская задолженность со сроком до одного года, не указанная в других группах счетов, в том числе сумма задолженности за гонорары, выплачиваемые за работы и выступления по договорам;</w:t>
      </w:r>
    </w:p>
    <w:bookmarkEnd w:id="97"/>
    <w:bookmarkStart w:name="z104" w:id="98"/>
    <w:p>
      <w:pPr>
        <w:spacing w:after="0"/>
        <w:ind w:left="0"/>
        <w:jc w:val="both"/>
      </w:pPr>
      <w:r>
        <w:rPr>
          <w:rFonts w:ascii="Times New Roman"/>
          <w:b w:val="false"/>
          <w:i w:val="false"/>
          <w:color w:val="000000"/>
          <w:sz w:val="28"/>
        </w:rPr>
        <w:t>
      3274 – "Кредиторская задолженность по выплатам из фондов", где учитывается кредиторская задолженность по выплатам из фондов, в том числе из Фонда компенсации потерпевшим;</w:t>
      </w:r>
    </w:p>
    <w:bookmarkEnd w:id="98"/>
    <w:bookmarkStart w:name="z105" w:id="99"/>
    <w:p>
      <w:pPr>
        <w:spacing w:after="0"/>
        <w:ind w:left="0"/>
        <w:jc w:val="both"/>
      </w:pPr>
      <w:r>
        <w:rPr>
          <w:rFonts w:ascii="Times New Roman"/>
          <w:b w:val="false"/>
          <w:i w:val="false"/>
          <w:color w:val="000000"/>
          <w:sz w:val="28"/>
        </w:rPr>
        <w:t>
      3280 – "Краткосрочная кредиторская задолженность по налоговым и неналоговым поступлениям в бюджет", предназначен для учета краткосрочной кредиторской задолженности по налоговым и неналоговым поступлениям в бюджет. Данный счет включает следующие субсчета:</w:t>
      </w:r>
    </w:p>
    <w:bookmarkEnd w:id="99"/>
    <w:bookmarkStart w:name="z106" w:id="100"/>
    <w:p>
      <w:pPr>
        <w:spacing w:after="0"/>
        <w:ind w:left="0"/>
        <w:jc w:val="both"/>
      </w:pPr>
      <w:r>
        <w:rPr>
          <w:rFonts w:ascii="Times New Roman"/>
          <w:b w:val="false"/>
          <w:i w:val="false"/>
          <w:color w:val="000000"/>
          <w:sz w:val="28"/>
        </w:rPr>
        <w:t>
      3281 – "Краткосрочная кредиторская задолженность по расчетам с плательщиками по налоговым поступлениям в бюджет", предназначен для учета операций по расчетам с плательщиками по налоговым поступлениям в бюджет, кроме налога на добавленную стоимость (далее– НДС), и таможенным платежам, в течение периода менее одного года;</w:t>
      </w:r>
    </w:p>
    <w:bookmarkEnd w:id="100"/>
    <w:bookmarkStart w:name="z107" w:id="101"/>
    <w:p>
      <w:pPr>
        <w:spacing w:after="0"/>
        <w:ind w:left="0"/>
        <w:jc w:val="both"/>
      </w:pPr>
      <w:r>
        <w:rPr>
          <w:rFonts w:ascii="Times New Roman"/>
          <w:b w:val="false"/>
          <w:i w:val="false"/>
          <w:color w:val="000000"/>
          <w:sz w:val="28"/>
        </w:rPr>
        <w:t>
      3282 – "Краткосрочная кредиторская задолженность по оплате НДС", предназначен для учета операций по оплате начисленной суммы НДС согласно представленной налогоплательщиком декларации;</w:t>
      </w:r>
    </w:p>
    <w:bookmarkEnd w:id="101"/>
    <w:bookmarkStart w:name="z108" w:id="102"/>
    <w:p>
      <w:pPr>
        <w:spacing w:after="0"/>
        <w:ind w:left="0"/>
        <w:jc w:val="both"/>
      </w:pPr>
      <w:r>
        <w:rPr>
          <w:rFonts w:ascii="Times New Roman"/>
          <w:b w:val="false"/>
          <w:i w:val="false"/>
          <w:color w:val="000000"/>
          <w:sz w:val="28"/>
        </w:rPr>
        <w:t>
      3283 – "Краткосрочная кредиторская задолженность по возврату НДС", предназначен для учета операций по возврату начисленной суммы НДС согласно представленной налогоплательщиком дополнительной декларации;</w:t>
      </w:r>
    </w:p>
    <w:bookmarkEnd w:id="102"/>
    <w:bookmarkStart w:name="z109" w:id="103"/>
    <w:p>
      <w:pPr>
        <w:spacing w:after="0"/>
        <w:ind w:left="0"/>
        <w:jc w:val="both"/>
      </w:pPr>
      <w:r>
        <w:rPr>
          <w:rFonts w:ascii="Times New Roman"/>
          <w:b w:val="false"/>
          <w:i w:val="false"/>
          <w:color w:val="000000"/>
          <w:sz w:val="28"/>
        </w:rPr>
        <w:t>
      3284 – "Краткосрочная кредиторская задолженность по расчетам с плательщиками по неналоговым поступлениям в бюджет", предназначен для учета операций по расчетам с плательщиками неналоговых поступлений в бюджет, в течение периода менее одного года;</w:t>
      </w:r>
    </w:p>
    <w:bookmarkEnd w:id="103"/>
    <w:bookmarkStart w:name="z110" w:id="104"/>
    <w:p>
      <w:pPr>
        <w:spacing w:after="0"/>
        <w:ind w:left="0"/>
        <w:jc w:val="both"/>
      </w:pPr>
      <w:r>
        <w:rPr>
          <w:rFonts w:ascii="Times New Roman"/>
          <w:b w:val="false"/>
          <w:i w:val="false"/>
          <w:color w:val="000000"/>
          <w:sz w:val="28"/>
        </w:rPr>
        <w:t>
      3285 – "Краткосрочная кредиторская задолженность по распределяемым таможенным пошлинам перед государствами-членами Евразийского Экономического Союза", предназначен для учета операций по распределяемым таможенным пошлинам перед государствами-членами Евразийского Экономического Союза, в течение периода менее одного года.";</w:t>
      </w:r>
    </w:p>
    <w:bookmarkEnd w:id="104"/>
    <w:bookmarkStart w:name="z111"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w:t>
      </w:r>
    </w:p>
    <w:bookmarkEnd w:id="105"/>
    <w:bookmarkStart w:name="z112" w:id="106"/>
    <w:p>
      <w:pPr>
        <w:spacing w:after="0"/>
        <w:ind w:left="0"/>
        <w:jc w:val="both"/>
      </w:pPr>
      <w:r>
        <w:rPr>
          <w:rFonts w:ascii="Times New Roman"/>
          <w:b w:val="false"/>
          <w:i w:val="false"/>
          <w:color w:val="000000"/>
          <w:sz w:val="28"/>
        </w:rPr>
        <w:t>
      в части второй:</w:t>
      </w:r>
    </w:p>
    <w:bookmarkEnd w:id="106"/>
    <w:bookmarkStart w:name="z113" w:id="107"/>
    <w:p>
      <w:pPr>
        <w:spacing w:after="0"/>
        <w:ind w:left="0"/>
        <w:jc w:val="both"/>
      </w:pPr>
      <w:r>
        <w:rPr>
          <w:rFonts w:ascii="Times New Roman"/>
          <w:b w:val="false"/>
          <w:i w:val="false"/>
          <w:color w:val="000000"/>
          <w:sz w:val="28"/>
        </w:rPr>
        <w:t>
      абзац пятый изложить в следующей редакции:</w:t>
      </w:r>
    </w:p>
    <w:bookmarkEnd w:id="107"/>
    <w:bookmarkStart w:name="z114" w:id="108"/>
    <w:p>
      <w:pPr>
        <w:spacing w:after="0"/>
        <w:ind w:left="0"/>
        <w:jc w:val="both"/>
      </w:pPr>
      <w:r>
        <w:rPr>
          <w:rFonts w:ascii="Times New Roman"/>
          <w:b w:val="false"/>
          <w:i w:val="false"/>
          <w:color w:val="000000"/>
          <w:sz w:val="28"/>
        </w:rPr>
        <w:t>
      "4040 – "Долгосрочные обязательства по проектам государственно-частного партнерства", предназначен для учета долгосрочных финансовых обязательств по проектам государственно-частного партнерства.";</w:t>
      </w:r>
    </w:p>
    <w:bookmarkEnd w:id="108"/>
    <w:bookmarkStart w:name="z115"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w:t>
      </w:r>
    </w:p>
    <w:bookmarkEnd w:id="109"/>
    <w:bookmarkStart w:name="z116" w:id="110"/>
    <w:p>
      <w:pPr>
        <w:spacing w:after="0"/>
        <w:ind w:left="0"/>
        <w:jc w:val="both"/>
      </w:pPr>
      <w:r>
        <w:rPr>
          <w:rFonts w:ascii="Times New Roman"/>
          <w:b w:val="false"/>
          <w:i w:val="false"/>
          <w:color w:val="000000"/>
          <w:sz w:val="28"/>
        </w:rPr>
        <w:t>
      в части второй:</w:t>
      </w:r>
    </w:p>
    <w:bookmarkEnd w:id="110"/>
    <w:bookmarkStart w:name="z117" w:id="111"/>
    <w:p>
      <w:pPr>
        <w:spacing w:after="0"/>
        <w:ind w:left="0"/>
        <w:jc w:val="both"/>
      </w:pPr>
      <w:r>
        <w:rPr>
          <w:rFonts w:ascii="Times New Roman"/>
          <w:b w:val="false"/>
          <w:i w:val="false"/>
          <w:color w:val="000000"/>
          <w:sz w:val="28"/>
        </w:rPr>
        <w:t>
      абзац двадцать третий изложить в следующей редакции:</w:t>
      </w:r>
    </w:p>
    <w:bookmarkEnd w:id="111"/>
    <w:bookmarkStart w:name="z118" w:id="112"/>
    <w:p>
      <w:pPr>
        <w:spacing w:after="0"/>
        <w:ind w:left="0"/>
        <w:jc w:val="both"/>
      </w:pPr>
      <w:r>
        <w:rPr>
          <w:rFonts w:ascii="Times New Roman"/>
          <w:b w:val="false"/>
          <w:i w:val="false"/>
          <w:color w:val="000000"/>
          <w:sz w:val="28"/>
        </w:rPr>
        <w:t>
      "6086 – "Доходы от финансирования проектов государственно-частного партнерства", предназначен для признания дохода от финансирования, полученного для выполнения государственных обязательств по проектам государственно-частного партнерства;";</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120" w:id="113"/>
    <w:p>
      <w:pPr>
        <w:spacing w:after="0"/>
        <w:ind w:left="0"/>
        <w:jc w:val="both"/>
      </w:pPr>
      <w:r>
        <w:rPr>
          <w:rFonts w:ascii="Times New Roman"/>
          <w:b w:val="false"/>
          <w:i w:val="false"/>
          <w:color w:val="000000"/>
          <w:sz w:val="28"/>
        </w:rPr>
        <w:t>
      "50. Подраздел 7300 "Расходы по управлению активами", предназначен для учета расходов по управлению активами.</w:t>
      </w:r>
    </w:p>
    <w:bookmarkEnd w:id="113"/>
    <w:bookmarkStart w:name="z121" w:id="114"/>
    <w:p>
      <w:pPr>
        <w:spacing w:after="0"/>
        <w:ind w:left="0"/>
        <w:jc w:val="both"/>
      </w:pPr>
      <w:r>
        <w:rPr>
          <w:rFonts w:ascii="Times New Roman"/>
          <w:b w:val="false"/>
          <w:i w:val="false"/>
          <w:color w:val="000000"/>
          <w:sz w:val="28"/>
        </w:rPr>
        <w:t>
      Данный подраздел включает следующие счета:</w:t>
      </w:r>
    </w:p>
    <w:bookmarkEnd w:id="114"/>
    <w:bookmarkStart w:name="z122" w:id="115"/>
    <w:p>
      <w:pPr>
        <w:spacing w:after="0"/>
        <w:ind w:left="0"/>
        <w:jc w:val="both"/>
      </w:pPr>
      <w:r>
        <w:rPr>
          <w:rFonts w:ascii="Times New Roman"/>
          <w:b w:val="false"/>
          <w:i w:val="false"/>
          <w:color w:val="000000"/>
          <w:sz w:val="28"/>
        </w:rPr>
        <w:t>
      7310 – "Расходы по вознаграждениям", предназначен для учета начисленных расходов по выплате вознаграждений (интересов) по займам (векселям, облигациям), за пользование средствами, заимствованными на внутренних (внешних) рынках капитала, по финансовой аренде, по проектам государственно–частного партнерства;</w:t>
      </w:r>
    </w:p>
    <w:bookmarkEnd w:id="115"/>
    <w:bookmarkStart w:name="z123" w:id="116"/>
    <w:p>
      <w:pPr>
        <w:spacing w:after="0"/>
        <w:ind w:left="0"/>
        <w:jc w:val="both"/>
      </w:pPr>
      <w:r>
        <w:rPr>
          <w:rFonts w:ascii="Times New Roman"/>
          <w:b w:val="false"/>
          <w:i w:val="false"/>
          <w:color w:val="000000"/>
          <w:sz w:val="28"/>
        </w:rPr>
        <w:t>
      7320 – "Прочие расходы по управлению активами", предназначен для учета прочих расходов по управлению активов, не указанных в других группах счетов;</w:t>
      </w:r>
    </w:p>
    <w:bookmarkEnd w:id="116"/>
    <w:bookmarkStart w:name="z124" w:id="117"/>
    <w:p>
      <w:pPr>
        <w:spacing w:after="0"/>
        <w:ind w:left="0"/>
        <w:jc w:val="both"/>
      </w:pPr>
      <w:r>
        <w:rPr>
          <w:rFonts w:ascii="Times New Roman"/>
          <w:b w:val="false"/>
          <w:i w:val="false"/>
          <w:color w:val="000000"/>
          <w:sz w:val="28"/>
        </w:rPr>
        <w:t>
      7330 – "Расходы по проектам государственно-частного партнерства", предназначен для учета расходов по проектам государственно-частного партнерства</w:t>
      </w:r>
    </w:p>
    <w:bookmarkEnd w:id="117"/>
    <w:bookmarkStart w:name="z125" w:id="118"/>
    <w:p>
      <w:pPr>
        <w:spacing w:after="0"/>
        <w:ind w:left="0"/>
        <w:jc w:val="both"/>
      </w:pPr>
      <w:r>
        <w:rPr>
          <w:rFonts w:ascii="Times New Roman"/>
          <w:b w:val="false"/>
          <w:i w:val="false"/>
          <w:color w:val="000000"/>
          <w:sz w:val="28"/>
        </w:rPr>
        <w:t>
      51. Подраздел 7400 "Прочие расходы" предназначен для учета прочих расходов, не указанных в других подразделах.</w:t>
      </w:r>
    </w:p>
    <w:bookmarkEnd w:id="118"/>
    <w:bookmarkStart w:name="z126" w:id="119"/>
    <w:p>
      <w:pPr>
        <w:spacing w:after="0"/>
        <w:ind w:left="0"/>
        <w:jc w:val="both"/>
      </w:pPr>
      <w:r>
        <w:rPr>
          <w:rFonts w:ascii="Times New Roman"/>
          <w:b w:val="false"/>
          <w:i w:val="false"/>
          <w:color w:val="000000"/>
          <w:sz w:val="28"/>
        </w:rPr>
        <w:t>
      Данный подраздел включает следующие счета:</w:t>
      </w:r>
    </w:p>
    <w:bookmarkEnd w:id="119"/>
    <w:bookmarkStart w:name="z127" w:id="120"/>
    <w:p>
      <w:pPr>
        <w:spacing w:after="0"/>
        <w:ind w:left="0"/>
        <w:jc w:val="both"/>
      </w:pPr>
      <w:r>
        <w:rPr>
          <w:rFonts w:ascii="Times New Roman"/>
          <w:b w:val="false"/>
          <w:i w:val="false"/>
          <w:color w:val="000000"/>
          <w:sz w:val="28"/>
        </w:rPr>
        <w:t>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120"/>
    <w:bookmarkStart w:name="z128" w:id="121"/>
    <w:p>
      <w:pPr>
        <w:spacing w:after="0"/>
        <w:ind w:left="0"/>
        <w:jc w:val="both"/>
      </w:pPr>
      <w:r>
        <w:rPr>
          <w:rFonts w:ascii="Times New Roman"/>
          <w:b w:val="false"/>
          <w:i w:val="false"/>
          <w:color w:val="000000"/>
          <w:sz w:val="28"/>
        </w:rPr>
        <w:t>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121"/>
    <w:bookmarkStart w:name="z129" w:id="122"/>
    <w:p>
      <w:pPr>
        <w:spacing w:after="0"/>
        <w:ind w:left="0"/>
        <w:jc w:val="both"/>
      </w:pPr>
      <w:r>
        <w:rPr>
          <w:rFonts w:ascii="Times New Roman"/>
          <w:b w:val="false"/>
          <w:i w:val="false"/>
          <w:color w:val="000000"/>
          <w:sz w:val="28"/>
        </w:rPr>
        <w:t>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122"/>
    <w:bookmarkStart w:name="z130" w:id="123"/>
    <w:p>
      <w:pPr>
        <w:spacing w:after="0"/>
        <w:ind w:left="0"/>
        <w:jc w:val="both"/>
      </w:pPr>
      <w:r>
        <w:rPr>
          <w:rFonts w:ascii="Times New Roman"/>
          <w:b w:val="false"/>
          <w:i w:val="false"/>
          <w:color w:val="000000"/>
          <w:sz w:val="28"/>
        </w:rPr>
        <w:t>
      7440 – "Расходы от обесценения активов", предназначен для учета расходов по созданию резервов на обесценение активов;</w:t>
      </w:r>
    </w:p>
    <w:bookmarkEnd w:id="123"/>
    <w:bookmarkStart w:name="z131" w:id="124"/>
    <w:p>
      <w:pPr>
        <w:spacing w:after="0"/>
        <w:ind w:left="0"/>
        <w:jc w:val="both"/>
      </w:pP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p>
    <w:bookmarkEnd w:id="124"/>
    <w:bookmarkStart w:name="z132" w:id="125"/>
    <w:p>
      <w:pPr>
        <w:spacing w:after="0"/>
        <w:ind w:left="0"/>
        <w:jc w:val="both"/>
      </w:pPr>
      <w:r>
        <w:rPr>
          <w:rFonts w:ascii="Times New Roman"/>
          <w:b w:val="false"/>
          <w:i w:val="false"/>
          <w:color w:val="000000"/>
          <w:sz w:val="28"/>
        </w:rPr>
        <w:t>
      7460 – "Прочие расходы", предназначен для учета расходов, не указанных в других группах счетов;</w:t>
      </w:r>
    </w:p>
    <w:bookmarkEnd w:id="125"/>
    <w:bookmarkStart w:name="z133" w:id="126"/>
    <w:p>
      <w:pPr>
        <w:spacing w:after="0"/>
        <w:ind w:left="0"/>
        <w:jc w:val="both"/>
      </w:pPr>
      <w:r>
        <w:rPr>
          <w:rFonts w:ascii="Times New Roman"/>
          <w:b w:val="false"/>
          <w:i w:val="false"/>
          <w:color w:val="000000"/>
          <w:sz w:val="28"/>
        </w:rPr>
        <w:t>
      7470 – "Расходы по КСН республиканского и местных бюджетов", предназначен для учета проведенных расходов из республиканского и местных бюджетов;</w:t>
      </w:r>
    </w:p>
    <w:bookmarkEnd w:id="126"/>
    <w:bookmarkStart w:name="z134" w:id="127"/>
    <w:p>
      <w:pPr>
        <w:spacing w:after="0"/>
        <w:ind w:left="0"/>
        <w:jc w:val="both"/>
      </w:pPr>
      <w:r>
        <w:rPr>
          <w:rFonts w:ascii="Times New Roman"/>
          <w:b w:val="false"/>
          <w:i w:val="false"/>
          <w:color w:val="000000"/>
          <w:sz w:val="28"/>
        </w:rPr>
        <w:t>
      7480 – "Расходы от размещения ценных бумаг", предназначен для учета отрицательной разницы между номинальной стоимостью ценных бумаг и фактической стоимостью их размещения.</w:t>
      </w:r>
    </w:p>
    <w:bookmarkEnd w:id="127"/>
    <w:bookmarkStart w:name="z135" w:id="128"/>
    <w:p>
      <w:pPr>
        <w:spacing w:after="0"/>
        <w:ind w:left="0"/>
        <w:jc w:val="both"/>
      </w:pPr>
      <w:r>
        <w:rPr>
          <w:rFonts w:ascii="Times New Roman"/>
          <w:b w:val="false"/>
          <w:i w:val="false"/>
          <w:color w:val="000000"/>
          <w:sz w:val="28"/>
        </w:rPr>
        <w:t>
      7490 – "Расходы по фондам", предназначен для признания расходов по фондам. Данный счет включает следующие субсчета:</w:t>
      </w:r>
    </w:p>
    <w:bookmarkEnd w:id="128"/>
    <w:bookmarkStart w:name="z136" w:id="129"/>
    <w:p>
      <w:pPr>
        <w:spacing w:after="0"/>
        <w:ind w:left="0"/>
        <w:jc w:val="both"/>
      </w:pPr>
      <w:r>
        <w:rPr>
          <w:rFonts w:ascii="Times New Roman"/>
          <w:b w:val="false"/>
          <w:i w:val="false"/>
          <w:color w:val="000000"/>
          <w:sz w:val="28"/>
        </w:rPr>
        <w:t>
      7491 – "Расходы Фонда компенсации потерпевшим" предназначен для учета расходов по выплате компенсации из Фонда компенсации потерпевшим.";</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38" w:id="130"/>
    <w:p>
      <w:pPr>
        <w:spacing w:after="0"/>
        <w:ind w:left="0"/>
        <w:jc w:val="both"/>
      </w:pPr>
      <w:r>
        <w:rPr>
          <w:rFonts w:ascii="Times New Roman"/>
          <w:b w:val="false"/>
          <w:i w:val="false"/>
          <w:color w:val="000000"/>
          <w:sz w:val="28"/>
        </w:rPr>
        <w:t>
      "53. На забалансовых счетах учитываются активы, временно находящиеся в государственном учреждении и не принадлежащие ему. Активы, учтенные на забалансовых счетах, подвергаются инвентаризации в порядке и в сроки, установленные для аналогичных активов, учитываемых на балансе.</w:t>
      </w:r>
    </w:p>
    <w:bookmarkEnd w:id="130"/>
    <w:bookmarkStart w:name="z139" w:id="131"/>
    <w:p>
      <w:pPr>
        <w:spacing w:after="0"/>
        <w:ind w:left="0"/>
        <w:jc w:val="both"/>
      </w:pPr>
      <w:r>
        <w:rPr>
          <w:rFonts w:ascii="Times New Roman"/>
          <w:b w:val="false"/>
          <w:i w:val="false"/>
          <w:color w:val="000000"/>
          <w:sz w:val="28"/>
        </w:rPr>
        <w:t>
      Для учета указанных активов применяются следующие забалансовые счета:</w:t>
      </w:r>
    </w:p>
    <w:bookmarkEnd w:id="131"/>
    <w:bookmarkStart w:name="z140" w:id="132"/>
    <w:p>
      <w:pPr>
        <w:spacing w:after="0"/>
        <w:ind w:left="0"/>
        <w:jc w:val="both"/>
      </w:pPr>
      <w:r>
        <w:rPr>
          <w:rFonts w:ascii="Times New Roman"/>
          <w:b w:val="false"/>
          <w:i w:val="false"/>
          <w:color w:val="000000"/>
          <w:sz w:val="28"/>
        </w:rPr>
        <w:t>
      счет 01 – "Арендованные активы". На данном счете учитываются принятые государственным учреждением по договору операционной аренды активы, по стоимости, предусмотренной договором на аренду;</w:t>
      </w:r>
    </w:p>
    <w:bookmarkEnd w:id="132"/>
    <w:bookmarkStart w:name="z141" w:id="133"/>
    <w:p>
      <w:pPr>
        <w:spacing w:after="0"/>
        <w:ind w:left="0"/>
        <w:jc w:val="both"/>
      </w:pPr>
      <w:r>
        <w:rPr>
          <w:rFonts w:ascii="Times New Roman"/>
          <w:b w:val="false"/>
          <w:i w:val="false"/>
          <w:color w:val="000000"/>
          <w:sz w:val="28"/>
        </w:rPr>
        <w:t>
      счет 02 – "Запасы, принятые на ответственное хранение или оплаченные по централизованному снабжению". На данном счете учитываются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p>
    <w:bookmarkEnd w:id="133"/>
    <w:bookmarkStart w:name="z142" w:id="134"/>
    <w:p>
      <w:pPr>
        <w:spacing w:after="0"/>
        <w:ind w:left="0"/>
        <w:jc w:val="both"/>
      </w:pPr>
      <w:r>
        <w:rPr>
          <w:rFonts w:ascii="Times New Roman"/>
          <w:b w:val="false"/>
          <w:i w:val="false"/>
          <w:color w:val="000000"/>
          <w:sz w:val="28"/>
        </w:rPr>
        <w:t>
      счет 03 – "Бланки строгой отчетности". На данном счете учитываются находящиеся на хранении и выдаваемые под отчет бланки строгой отчетности (фирменные бланки государственных учреждений, оплаченные талоны на питание, оплаченные путевки в дома отдыха, санатории и туристические базы, полученные извещения на почтовые переводы, почтовые марки и марки госпошлины, бланки трудовых книжек);</w:t>
      </w:r>
    </w:p>
    <w:bookmarkEnd w:id="134"/>
    <w:bookmarkStart w:name="z143" w:id="135"/>
    <w:p>
      <w:pPr>
        <w:spacing w:after="0"/>
        <w:ind w:left="0"/>
        <w:jc w:val="both"/>
      </w:pPr>
      <w:r>
        <w:rPr>
          <w:rFonts w:ascii="Times New Roman"/>
          <w:b w:val="false"/>
          <w:i w:val="false"/>
          <w:color w:val="000000"/>
          <w:sz w:val="28"/>
        </w:rPr>
        <w:t xml:space="preserve">
      счет 04 – "Списанная задолженность неплатежеспособных дебиторов". На данном счете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от 7 марта 2014 года "О реабилитации и банкротстве",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bookmarkEnd w:id="135"/>
    <w:bookmarkStart w:name="z144" w:id="136"/>
    <w:p>
      <w:pPr>
        <w:spacing w:after="0"/>
        <w:ind w:left="0"/>
        <w:jc w:val="both"/>
      </w:pPr>
      <w:r>
        <w:rPr>
          <w:rFonts w:ascii="Times New Roman"/>
          <w:b w:val="false"/>
          <w:i w:val="false"/>
          <w:color w:val="000000"/>
          <w:sz w:val="28"/>
        </w:rPr>
        <w:t>
      счет 05 – "Задолженность учащихся и студентов за невозвращенные материальные ценности". На данном счете учитывается задолженность за учащимися и студентами за невозвращенное ими обмундирование, белье, инструменты и другие ценности в течение срока исковой давности;</w:t>
      </w:r>
    </w:p>
    <w:bookmarkEnd w:id="136"/>
    <w:bookmarkStart w:name="z145" w:id="137"/>
    <w:p>
      <w:pPr>
        <w:spacing w:after="0"/>
        <w:ind w:left="0"/>
        <w:jc w:val="both"/>
      </w:pPr>
      <w:r>
        <w:rPr>
          <w:rFonts w:ascii="Times New Roman"/>
          <w:b w:val="false"/>
          <w:i w:val="false"/>
          <w:color w:val="000000"/>
          <w:sz w:val="28"/>
        </w:rPr>
        <w:t>
      счет 06 – "Переходящие спортивные призы и кубки". На данном счете учитываются переходящие призы, знамена, кубки, учрежденные разными государственными учреждениями и получаемые от них для награждения команд–победителей. Призы, знамена, кубки учитываются в течение всего периода их нахождения в данном государственном учреждении;</w:t>
      </w:r>
    </w:p>
    <w:bookmarkEnd w:id="137"/>
    <w:bookmarkStart w:name="z146" w:id="138"/>
    <w:p>
      <w:pPr>
        <w:spacing w:after="0"/>
        <w:ind w:left="0"/>
        <w:jc w:val="both"/>
      </w:pPr>
      <w:r>
        <w:rPr>
          <w:rFonts w:ascii="Times New Roman"/>
          <w:b w:val="false"/>
          <w:i w:val="false"/>
          <w:color w:val="000000"/>
          <w:sz w:val="28"/>
        </w:rPr>
        <w:t>
      счет 07 – "Путевки". На данном счете учитываются путевки, полученные безвозмездно от общественных, профсоюзных и других организаций. Путевки должны храниться в кассе вместе с денежными документами;</w:t>
      </w:r>
    </w:p>
    <w:bookmarkEnd w:id="138"/>
    <w:bookmarkStart w:name="z147" w:id="139"/>
    <w:p>
      <w:pPr>
        <w:spacing w:after="0"/>
        <w:ind w:left="0"/>
        <w:jc w:val="both"/>
      </w:pPr>
      <w:r>
        <w:rPr>
          <w:rFonts w:ascii="Times New Roman"/>
          <w:b w:val="false"/>
          <w:i w:val="false"/>
          <w:color w:val="000000"/>
          <w:sz w:val="28"/>
        </w:rPr>
        <w:t>
      счет 08 – "Учебные предметы военной техники". На данном счете учитываются все виды оборудования и предметы, находящиеся в тирах, на спортивных стрельбищах, в кабинетах военных дисциплин учебных заведений;</w:t>
      </w:r>
    </w:p>
    <w:bookmarkEnd w:id="139"/>
    <w:bookmarkStart w:name="z148" w:id="140"/>
    <w:p>
      <w:pPr>
        <w:spacing w:after="0"/>
        <w:ind w:left="0"/>
        <w:jc w:val="both"/>
      </w:pPr>
      <w:r>
        <w:rPr>
          <w:rFonts w:ascii="Times New Roman"/>
          <w:b w:val="false"/>
          <w:i w:val="false"/>
          <w:color w:val="000000"/>
          <w:sz w:val="28"/>
        </w:rPr>
        <w:t>
      счет 09 – "Активы культурного наследия". На данном счете учитываются исторические здания и монументы, места археологических раскопок, заповедники и природные охраняемые территории, а также произведения искусства, признанные как объекты культурного наследия, не подвергающиеся стоимостной оценке;</w:t>
      </w:r>
    </w:p>
    <w:bookmarkEnd w:id="140"/>
    <w:bookmarkStart w:name="z149" w:id="141"/>
    <w:p>
      <w:pPr>
        <w:spacing w:after="0"/>
        <w:ind w:left="0"/>
        <w:jc w:val="both"/>
      </w:pPr>
      <w:r>
        <w:rPr>
          <w:rFonts w:ascii="Times New Roman"/>
          <w:b w:val="false"/>
          <w:i w:val="false"/>
          <w:color w:val="000000"/>
          <w:sz w:val="28"/>
        </w:rPr>
        <w:t xml:space="preserve">
      счет 10 – "Имущество, обращенное (поступившее) в собственность государства". На данном счете учитываются имущество, обращенное (поступившее) в состав государственного имущества по отдельным основаниям, предусмотренным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 марта 2011 года "О государственном имуществе";</w:t>
      </w:r>
    </w:p>
    <w:bookmarkEnd w:id="141"/>
    <w:bookmarkStart w:name="z150" w:id="142"/>
    <w:p>
      <w:pPr>
        <w:spacing w:after="0"/>
        <w:ind w:left="0"/>
        <w:jc w:val="both"/>
      </w:pPr>
      <w:r>
        <w:rPr>
          <w:rFonts w:ascii="Times New Roman"/>
          <w:b w:val="false"/>
          <w:i w:val="false"/>
          <w:color w:val="000000"/>
          <w:sz w:val="28"/>
        </w:rPr>
        <w:t xml:space="preserve">
      счет 11 – "Задолженность служащих по обучению". На данном счете учитывается задолженность служащих уполномоченного органа по регулированию, контролю и надзору финансового рынка и финансовых организаций по обучению."; </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указанному Плану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52" w:id="143"/>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43"/>
    <w:bookmarkStart w:name="z153" w:id="14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4"/>
    <w:bookmarkStart w:name="z154" w:id="14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45"/>
    <w:bookmarkStart w:name="z155" w:id="14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46"/>
    <w:bookmarkStart w:name="z156" w:id="14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2021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счетов </w:t>
            </w:r>
            <w:r>
              <w:br/>
            </w:r>
            <w:r>
              <w:rPr>
                <w:rFonts w:ascii="Times New Roman"/>
                <w:b w:val="false"/>
                <w:i w:val="false"/>
                <w:color w:val="000000"/>
                <w:sz w:val="20"/>
              </w:rPr>
              <w:t xml:space="preserve">бухгалтерского учета </w:t>
            </w:r>
            <w:r>
              <w:br/>
            </w:r>
            <w:r>
              <w:rPr>
                <w:rFonts w:ascii="Times New Roman"/>
                <w:b w:val="false"/>
                <w:i w:val="false"/>
                <w:color w:val="000000"/>
                <w:sz w:val="20"/>
              </w:rPr>
              <w:t>государственных учреждений</w:t>
            </w:r>
          </w:p>
        </w:tc>
      </w:tr>
    </w:tbl>
    <w:bookmarkStart w:name="z160" w:id="148"/>
    <w:p>
      <w:pPr>
        <w:spacing w:after="0"/>
        <w:ind w:left="0"/>
        <w:jc w:val="left"/>
      </w:pPr>
      <w:r>
        <w:rPr>
          <w:rFonts w:ascii="Times New Roman"/>
          <w:b/>
          <w:i w:val="false"/>
          <w:color w:val="000000"/>
        </w:rPr>
        <w:t xml:space="preserve"> План счетов бухгалтерского учета государственных учреждений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2466"/>
        <w:gridCol w:w="7026"/>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Краткосрочные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субсидиямюридическим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налоговым и неналоговым поступлениям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ГСМ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Долгосрочные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основных средств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Краткосрочные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внешние займы полученные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внутренние займы полученные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налогам и другим платежам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загрязнение окружающей среды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другимобязательным и добровольным платежам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работникамипо неиспользованным отпускам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Долгосрочные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внешние займы полученные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Чистые активы/капитал</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 по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Доходы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компенсации потерпевшим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7000-</w:t>
            </w:r>
            <w:r>
              <w:br/>
            </w:r>
            <w:r>
              <w:rPr>
                <w:rFonts w:ascii="Times New Roman"/>
                <w:b w:val="false"/>
                <w:i w:val="false"/>
                <w:color w:val="000000"/>
                <w:sz w:val="20"/>
              </w:rPr>
              <w:t>
7100</w:t>
            </w:r>
          </w:p>
          <w:bookmarkEnd w:id="149"/>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Затраты на производство и другие цели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и другие цели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Забалансовые счета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оплаченныепо централизованному снабжению</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 платежеспособных дебиторов</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 возвращенныематериальные ценности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r>
    </w:tbl>
    <w:bookmarkStart w:name="z162" w:id="150"/>
    <w:p>
      <w:pPr>
        <w:spacing w:after="0"/>
        <w:ind w:left="0"/>
        <w:jc w:val="both"/>
      </w:pPr>
      <w:r>
        <w:rPr>
          <w:rFonts w:ascii="Times New Roman"/>
          <w:b w:val="false"/>
          <w:i w:val="false"/>
          <w:color w:val="000000"/>
          <w:sz w:val="28"/>
        </w:rPr>
        <w:t>
      Примечание:</w:t>
      </w:r>
    </w:p>
    <w:bookmarkEnd w:id="150"/>
    <w:bookmarkStart w:name="z163" w:id="151"/>
    <w:p>
      <w:pPr>
        <w:spacing w:after="0"/>
        <w:ind w:left="0"/>
        <w:jc w:val="both"/>
      </w:pPr>
      <w:r>
        <w:rPr>
          <w:rFonts w:ascii="Times New Roman"/>
          <w:b w:val="false"/>
          <w:i w:val="false"/>
          <w:color w:val="000000"/>
          <w:sz w:val="28"/>
        </w:rPr>
        <w:t>
      Расшифровка аббревиатур:</w:t>
      </w:r>
    </w:p>
    <w:bookmarkEnd w:id="151"/>
    <w:bookmarkStart w:name="z164" w:id="152"/>
    <w:p>
      <w:pPr>
        <w:spacing w:after="0"/>
        <w:ind w:left="0"/>
        <w:jc w:val="both"/>
      </w:pPr>
      <w:r>
        <w:rPr>
          <w:rFonts w:ascii="Times New Roman"/>
          <w:b w:val="false"/>
          <w:i w:val="false"/>
          <w:color w:val="000000"/>
          <w:sz w:val="28"/>
        </w:rPr>
        <w:t>
      КСН – контрольный счет наличности;</w:t>
      </w:r>
    </w:p>
    <w:bookmarkEnd w:id="152"/>
    <w:bookmarkStart w:name="z165" w:id="153"/>
    <w:p>
      <w:pPr>
        <w:spacing w:after="0"/>
        <w:ind w:left="0"/>
        <w:jc w:val="both"/>
      </w:pPr>
      <w:r>
        <w:rPr>
          <w:rFonts w:ascii="Times New Roman"/>
          <w:b w:val="false"/>
          <w:i w:val="false"/>
          <w:color w:val="000000"/>
          <w:sz w:val="28"/>
        </w:rPr>
        <w:t>
      ГСМ – горюче-смазочные материалы;</w:t>
      </w:r>
    </w:p>
    <w:bookmarkEnd w:id="153"/>
    <w:bookmarkStart w:name="z166" w:id="154"/>
    <w:p>
      <w:pPr>
        <w:spacing w:after="0"/>
        <w:ind w:left="0"/>
        <w:jc w:val="both"/>
      </w:pPr>
      <w:r>
        <w:rPr>
          <w:rFonts w:ascii="Times New Roman"/>
          <w:b w:val="false"/>
          <w:i w:val="false"/>
          <w:color w:val="000000"/>
          <w:sz w:val="28"/>
        </w:rPr>
        <w:t>
      НДС – налог на добавленную стоимость.</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2021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счетов </w:t>
            </w:r>
            <w:r>
              <w:br/>
            </w:r>
            <w:r>
              <w:rPr>
                <w:rFonts w:ascii="Times New Roman"/>
                <w:b w:val="false"/>
                <w:i w:val="false"/>
                <w:color w:val="000000"/>
                <w:sz w:val="20"/>
              </w:rPr>
              <w:t xml:space="preserve">бухгалтерского учета </w:t>
            </w:r>
            <w:r>
              <w:br/>
            </w:r>
            <w:r>
              <w:rPr>
                <w:rFonts w:ascii="Times New Roman"/>
                <w:b w:val="false"/>
                <w:i w:val="false"/>
                <w:color w:val="000000"/>
                <w:sz w:val="20"/>
              </w:rPr>
              <w:t>государственных учреждений</w:t>
            </w:r>
          </w:p>
        </w:tc>
      </w:tr>
    </w:tbl>
    <w:bookmarkStart w:name="z169" w:id="155"/>
    <w:p>
      <w:pPr>
        <w:spacing w:after="0"/>
        <w:ind w:left="0"/>
        <w:jc w:val="left"/>
      </w:pPr>
      <w:r>
        <w:rPr>
          <w:rFonts w:ascii="Times New Roman"/>
          <w:b/>
          <w:i w:val="false"/>
          <w:color w:val="000000"/>
        </w:rPr>
        <w:t xml:space="preserve"> Корреспонденция счетов по основным бухгалтерским операциям</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
        <w:gridCol w:w="1"/>
        <w:gridCol w:w="2457"/>
        <w:gridCol w:w="5"/>
        <w:gridCol w:w="1361"/>
        <w:gridCol w:w="4289"/>
        <w:gridCol w:w="5"/>
        <w:gridCol w:w="7"/>
        <w:gridCol w:w="3274"/>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Корреспонденции счетов по краткосрочным активам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Денежные средства и их эквиваленты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и другие мероприятия (кроме финансирования на капитальные вложения)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 на принятие обязательств за счет других бюджетов</w:t>
            </w:r>
            <w:r>
              <w:br/>
            </w:r>
            <w:r>
              <w:rPr>
                <w:rFonts w:ascii="Times New Roman"/>
                <w:b w:val="false"/>
                <w:i w:val="false"/>
                <w:color w:val="000000"/>
                <w:sz w:val="20"/>
              </w:rPr>
              <w:t>
</w:t>
            </w: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r>
              <w:br/>
            </w:r>
            <w:r>
              <w:rPr>
                <w:rFonts w:ascii="Times New Roman"/>
                <w:b w:val="false"/>
                <w:i w:val="false"/>
                <w:color w:val="000000"/>
                <w:sz w:val="20"/>
              </w:rPr>
              <w:t>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bookmarkEnd w:id="15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государственного учреждения финансирования по капитальным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15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Операции по трансфертам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целевым трансфертам администратором бюджетных программ и уполномоченным органом по исполнению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15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6032 Доходы по целевым текущим трансфертам</w:t>
            </w:r>
            <w:r>
              <w:br/>
            </w:r>
            <w:r>
              <w:rPr>
                <w:rFonts w:ascii="Times New Roman"/>
                <w:b w:val="false"/>
                <w:i w:val="false"/>
                <w:color w:val="000000"/>
                <w:sz w:val="20"/>
              </w:rPr>
              <w:t>
6033 Доходы по целевым трансфертам на развитие</w:t>
            </w:r>
          </w:p>
          <w:bookmarkEnd w:id="15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администратором бюджетных программ уполномоченному органу по исполнению нижестоящего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развитие</w:t>
            </w:r>
          </w:p>
          <w:bookmarkEnd w:id="16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16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16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нижестоящим бюджетом на сумму неиспользованных трансфертов в конце отчетного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от нижестоящих бюджетов неиспользованных сумм трансфертов в текущем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16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16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неиспользуемых сумм трансфертов в вышестоящий бюджет в следующем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трансфертам (субвенциям) местного самоуправления местным уполномоченным органом по исполнению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Доходы по трансфертам местного самоуправления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местным уполномоченным органом по исполнению бюджета трансфертов (субвенций) местного самоуправления, переданных на КСН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Расходы по трансфертам местного самоуправления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Операции по субсидиям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физическим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6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физическим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физическим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юридическим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6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юридическим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6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юридическим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субсидий финансовым агентам для оказания государственной финансовой помощи субъектам частного предпринимательства в рамках программы "Дорожная карта бизнеса -2020"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69"/>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субсидий на основании отчета о субсидировании финансового агента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Операции по выплате пенсий и пособий</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государственным органом, осуществляющим регулирование в сфере социальной защиты населения финансирования на выплату пенсии и пособия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Операции по выплате стипендии в учебном заведении (государственное учреждение)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финансирования на выплату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1010 Денежные средства в кассе</w:t>
            </w:r>
          </w:p>
          <w:bookmarkEnd w:id="17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Оплата счетов поставщиков и подрядчиков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счетов поставщиков за материальные ценности, оборудование, строительные материалы и оказанные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71"/>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за выполненные работы по капитальному строительству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7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поставщикам за материальные ценности, оборудование, строительные материалы и оказанные услуги, выполненные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7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авансом за работы по капитальному строительству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4"/>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7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Выплата заработной платы за счет бюджетного финансирования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1010 Денежные средства в кассе</w:t>
            </w:r>
          </w:p>
          <w:bookmarkEnd w:id="17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Возврат неиспользованного остатка бюджетных средств в конце года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 на принятие обязательств за счет 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17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7"/>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17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Поступление в кассу сумм от реализации и по специальным видам платежей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платных услуг по специальным видам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в кассу и на КСН по платным услугам специальных видов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8"/>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1042 КСН платных услуг</w:t>
            </w:r>
          </w:p>
          <w:bookmarkEnd w:id="17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изделий, продукции и услуг, оказанных производственными (учебными) мастерскими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на КСН платных услуг от реализации изделий, продукции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обязательств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за счет денег от реализации товаров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Выдача и погашение подотчетных сумм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9"/>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1050 Счет в иностранной валюте</w:t>
            </w:r>
          </w:p>
          <w:bookmarkEnd w:id="179"/>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0"/>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18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подотчетным лицом денежных средств с текущего счета по корпоративной платежной карточке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1"/>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1340 Товары</w:t>
            </w:r>
          </w:p>
          <w:bookmarkEnd w:id="18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2"/>
          <w:p>
            <w:pPr>
              <w:spacing w:after="20"/>
              <w:ind w:left="20"/>
              <w:jc w:val="both"/>
            </w:pPr>
            <w:r>
              <w:rPr>
                <w:rFonts w:ascii="Times New Roman"/>
                <w:b w:val="false"/>
                <w:i w:val="false"/>
                <w:color w:val="000000"/>
                <w:sz w:val="20"/>
              </w:rPr>
              <w:t>
7070 Расходы на командировки</w:t>
            </w:r>
            <w:r>
              <w:br/>
            </w:r>
            <w:r>
              <w:rPr>
                <w:rFonts w:ascii="Times New Roman"/>
                <w:b w:val="false"/>
                <w:i w:val="false"/>
                <w:color w:val="000000"/>
                <w:sz w:val="20"/>
              </w:rPr>
              <w:t>
7140 Прочие операционные расходы</w:t>
            </w:r>
          </w:p>
          <w:bookmarkEnd w:id="18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3"/>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18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подотчетным лицом остатка подотчетных сумм в кассу государственного учреждения или непосредственно в банк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4"/>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w:t>
            </w: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84"/>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5"/>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185"/>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денежных средств в кассе в результате выявленной недостачи до завершения служебного расследования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денежных средств на виновное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недостач и потерь материалов и продуктов питания отнесенных за счет виновных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6"/>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18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7"/>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w:t>
            </w:r>
            <w:r>
              <w:rPr>
                <w:rFonts w:ascii="Times New Roman"/>
                <w:b w:val="false"/>
                <w:i w:val="false"/>
                <w:color w:val="000000"/>
                <w:sz w:val="20"/>
              </w:rPr>
              <w:t>1320 Незавершенное производство</w:t>
            </w:r>
            <w:r>
              <w:br/>
            </w:r>
            <w:r>
              <w:rPr>
                <w:rFonts w:ascii="Times New Roman"/>
                <w:b w:val="false"/>
                <w:i w:val="false"/>
                <w:color w:val="000000"/>
                <w:sz w:val="20"/>
              </w:rPr>
              <w:t>
</w:t>
            </w:r>
            <w:r>
              <w:rPr>
                <w:rFonts w:ascii="Times New Roman"/>
                <w:b w:val="false"/>
                <w:i w:val="false"/>
                <w:color w:val="000000"/>
                <w:sz w:val="20"/>
              </w:rPr>
              <w:t>1330 Готовая продукция</w:t>
            </w:r>
            <w:r>
              <w:br/>
            </w:r>
            <w:r>
              <w:rPr>
                <w:rFonts w:ascii="Times New Roman"/>
                <w:b w:val="false"/>
                <w:i w:val="false"/>
                <w:color w:val="000000"/>
                <w:sz w:val="20"/>
              </w:rPr>
              <w:t>
</w:t>
            </w:r>
            <w:r>
              <w:rPr>
                <w:rFonts w:ascii="Times New Roman"/>
                <w:b w:val="false"/>
                <w:i w:val="false"/>
                <w:color w:val="000000"/>
                <w:sz w:val="20"/>
              </w:rPr>
              <w:t>1340 Товары</w:t>
            </w:r>
            <w:r>
              <w:br/>
            </w:r>
            <w:r>
              <w:rPr>
                <w:rFonts w:ascii="Times New Roman"/>
                <w:b w:val="false"/>
                <w:i w:val="false"/>
                <w:color w:val="000000"/>
                <w:sz w:val="20"/>
              </w:rPr>
              <w:t>
1350 Запасы в пути</w:t>
            </w:r>
          </w:p>
          <w:bookmarkEnd w:id="187"/>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8"/>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18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Поступление денежных средств на текущий счет государственного учреждения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текущего счета государственного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9"/>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89"/>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финансирования загранучреждению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0"/>
          <w:p>
            <w:pPr>
              <w:spacing w:after="20"/>
              <w:ind w:left="20"/>
              <w:jc w:val="both"/>
            </w:pPr>
            <w:r>
              <w:rPr>
                <w:rFonts w:ascii="Times New Roman"/>
                <w:b w:val="false"/>
                <w:i w:val="false"/>
                <w:color w:val="000000"/>
                <w:sz w:val="20"/>
              </w:rPr>
              <w:t>
1081Плановые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190"/>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числящихся в пути, на расчетный счет загранучреждения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Денежные средства в пути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Поступление денежных средств на счет в иностранной валюте государственного учреждения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покупки иностранной валюты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1"/>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1040 КСН для учета поступлений и расчетов</w:t>
            </w:r>
            <w:r>
              <w:br/>
            </w:r>
            <w:r>
              <w:rPr>
                <w:rFonts w:ascii="Times New Roman"/>
                <w:b w:val="false"/>
                <w:i w:val="false"/>
                <w:color w:val="000000"/>
                <w:sz w:val="20"/>
              </w:rPr>
              <w:t>
1030 Расчетный счет</w:t>
            </w:r>
          </w:p>
          <w:bookmarkEnd w:id="191"/>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валюты за счет бюджетных средств и денег, поступивших на КСН платных услуг, спонсорской, благотворительной помощи, местного самоуправления, целевого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2"/>
          <w:p>
            <w:pPr>
              <w:spacing w:after="20"/>
              <w:ind w:left="20"/>
              <w:jc w:val="both"/>
            </w:pPr>
            <w:r>
              <w:rPr>
                <w:rFonts w:ascii="Times New Roman"/>
                <w:b w:val="false"/>
                <w:i w:val="false"/>
                <w:color w:val="000000"/>
                <w:sz w:val="20"/>
              </w:rPr>
              <w:t>
1050 Счет в иностранной валюте</w:t>
            </w:r>
            <w:r>
              <w:br/>
            </w:r>
            <w:r>
              <w:rPr>
                <w:rFonts w:ascii="Times New Roman"/>
                <w:b w:val="false"/>
                <w:i w:val="false"/>
                <w:color w:val="000000"/>
                <w:sz w:val="20"/>
              </w:rPr>
              <w:t>
1030 Расчетный счет</w:t>
            </w:r>
          </w:p>
          <w:bookmarkEnd w:id="19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Перечисление сумм с денежных счетов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 начисленных налогов и других обязательных платежей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9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Перечисления сумм с бюджетных счетов в банки на вклады рабочих и служащих, профсоюзным организациям членских профсоюзных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4"/>
          <w:p>
            <w:pPr>
              <w:spacing w:after="20"/>
              <w:ind w:left="20"/>
              <w:jc w:val="both"/>
            </w:pPr>
            <w:r>
              <w:rPr>
                <w:rFonts w:ascii="Times New Roman"/>
                <w:b w:val="false"/>
                <w:i w:val="false"/>
                <w:color w:val="000000"/>
                <w:sz w:val="20"/>
              </w:rPr>
              <w:t>
3247 Краткосрочная кредиторская задолженность работникам по безналичным перечислениям на счета по вкладам в банки</w:t>
            </w:r>
            <w:r>
              <w:br/>
            </w:r>
            <w:r>
              <w:rPr>
                <w:rFonts w:ascii="Times New Roman"/>
                <w:b w:val="false"/>
                <w:i w:val="false"/>
                <w:color w:val="000000"/>
                <w:sz w:val="20"/>
              </w:rPr>
              <w:t>
3245 Краткосрочная кредиторская задолженность по безналичным перечислениям сумм членских профсоюзных взносов</w:t>
            </w:r>
          </w:p>
          <w:bookmarkEnd w:id="194"/>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p>
          <w:bookmarkEnd w:id="195"/>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 в Государственную корпорацию "Правительство для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9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Поступление денежных средств на КСН для учета поступлений и расчетов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получения наличных денег в банке за счет средств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наличных денег по чекам в кассу государственного учреждения с КСН благотворительной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субвенций и трансфертов местного самоуправления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органами местного самоуправления прочих доходов, поступивших на КСН в соответствии с законодательством Республики Казахстан о местном государственном управлении и самоуправлении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Прочие доходы местного самоуправления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Поступление денежных средств на специальные счета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связанного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Прочие денежные операции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аккредитива для расчетов с поставщиками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7"/>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197"/>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материальных ценностей от поставщика в счет открытого аккредитива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поставщикам и подрядчикам за счет аккредитива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неиспользованного остатка аккредитива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19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талонов на бензин, питание, почтовых марок, путевок в дома отдыха, санатории 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9"/>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19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талонов на бензин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талонов на питание, почтовых марок, путевок в дома отдыха, санатории и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талонов на бензин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талонов по целевому назначению, кроме талонов на бензин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Краткосрочные финансовые инвестиции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Краткосрочные предоставленные займы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на сумму предоставленного кредита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предоставленные займы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0"/>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200"/>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Краткосрочные финансовые инвестиции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краткосрочных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1"/>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согласно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1020 Текущий счет государственного учреждения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1050 Счет в иностранной валюте</w:t>
            </w:r>
          </w:p>
          <w:bookmarkEnd w:id="201"/>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вознаграждения по финансовым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от полученного дохода по продаже краткосрочных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от продажи краткосрочных финансовых инвестиций (облигаций и других ценных бумаг)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2"/>
          <w:p>
            <w:pPr>
              <w:spacing w:after="20"/>
              <w:ind w:left="20"/>
              <w:jc w:val="both"/>
            </w:pPr>
            <w:r>
              <w:rPr>
                <w:rFonts w:ascii="Times New Roman"/>
                <w:b w:val="false"/>
                <w:i w:val="false"/>
                <w:color w:val="000000"/>
                <w:sz w:val="20"/>
              </w:rPr>
              <w:t>
1020 Текущий счет государственного учреждения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1050 Счет в иностранной валюте</w:t>
            </w:r>
          </w:p>
          <w:bookmarkEnd w:id="20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3"/>
          <w:p>
            <w:pPr>
              <w:spacing w:after="20"/>
              <w:ind w:left="20"/>
              <w:jc w:val="both"/>
            </w:pPr>
            <w:r>
              <w:rPr>
                <w:rFonts w:ascii="Times New Roman"/>
                <w:b w:val="false"/>
                <w:i w:val="false"/>
                <w:color w:val="000000"/>
                <w:sz w:val="20"/>
              </w:rPr>
              <w:t>
1020 Текущий счет государственного учреждения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1050 Счет в иностранной валюте</w:t>
            </w:r>
          </w:p>
          <w:bookmarkEnd w:id="20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от полученного дохода по продаже краткосрочных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проданных облигаций и других ценных бумаг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(выкуп) облигаций и других ценных бумаг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4"/>
          <w:p>
            <w:pPr>
              <w:spacing w:after="20"/>
              <w:ind w:left="20"/>
              <w:jc w:val="both"/>
            </w:pPr>
            <w:r>
              <w:rPr>
                <w:rFonts w:ascii="Times New Roman"/>
                <w:b w:val="false"/>
                <w:i w:val="false"/>
                <w:color w:val="000000"/>
                <w:sz w:val="20"/>
              </w:rPr>
              <w:t>
1020 Текущий счет государственного учреждения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1050 Счет в иностранной валюте</w:t>
            </w:r>
            <w:r>
              <w:br/>
            </w:r>
            <w:r>
              <w:rPr>
                <w:rFonts w:ascii="Times New Roman"/>
                <w:b w:val="false"/>
                <w:i w:val="false"/>
                <w:color w:val="000000"/>
                <w:sz w:val="20"/>
              </w:rPr>
              <w:t>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204"/>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справедливой стоимости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Резерв на обесценение краткосрочных финансовых инвестиций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Краткосрочная дебиторская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Краткосрочная дебиторская задолженность по бюджетным выплатам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и целевых трансфертов на развитие администратором бюджетных программ уполномоченному органу по исполнению нижестоящего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5"/>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20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6"/>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20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администратором бюджетных программ произведенных расходов по трансферту на основании отчета уполномоченного органа по исполнению нижестоящего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7"/>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207"/>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трансфертов Фонду социального медицинского страхования уполномоченным органом в области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уполномоченным органом в области здравоохранения произведенных расходов на основании отчета Фонда социального медицинского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 центральным уполномоченным органом по исполнению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Краткосрочная дебиторская задолженность по расчетам с бюджетом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дебетового сальдо счета Краткосрочная кредиторская задолженность по платежам в бюджет в конце отчетного периода (авансовые платежи по налогам)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 налогам в счет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Краткосрочная дебиторская задолженность покупателей и заказчиков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сверхсметных поступлениях, осуществляется запись на признание обязательств перед бюджетом в сумме сверхсметных поступлений от платных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за работы и услуги, выполненные по договорам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содержание детей в школах-интернатах и в интернатах при школах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платы за содержание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8"/>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1042 КСН платных услуг</w:t>
            </w:r>
          </w:p>
          <w:bookmarkEnd w:id="20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платы за содержание детей в детских дошкольных учреждениях и погашение задолженности перед родителями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9"/>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1042 КСН платных услуг</w:t>
            </w:r>
          </w:p>
          <w:bookmarkEnd w:id="20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уменьшение дохода от реализации на сумму возврата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0"/>
          <w:p>
            <w:pPr>
              <w:spacing w:after="20"/>
              <w:ind w:left="20"/>
              <w:jc w:val="both"/>
            </w:pPr>
            <w:r>
              <w:rPr>
                <w:rFonts w:ascii="Times New Roman"/>
                <w:b w:val="false"/>
                <w:i w:val="false"/>
                <w:color w:val="000000"/>
                <w:sz w:val="20"/>
              </w:rPr>
              <w:t xml:space="preserve">
6110 Доходы от реализации товаров, работ и услуг </w:t>
            </w:r>
            <w:r>
              <w:br/>
            </w:r>
            <w:r>
              <w:rPr>
                <w:rFonts w:ascii="Times New Roman"/>
                <w:b w:val="false"/>
                <w:i w:val="false"/>
                <w:color w:val="000000"/>
                <w:sz w:val="20"/>
              </w:rPr>
              <w:t>
6050 Доходы от благотворительной помощи</w:t>
            </w:r>
          </w:p>
          <w:bookmarkEnd w:id="21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кассу государственного учреждения платы за питание работников по месту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1"/>
          <w:p>
            <w:pPr>
              <w:spacing w:after="20"/>
              <w:ind w:left="20"/>
              <w:jc w:val="both"/>
            </w:pPr>
            <w:r>
              <w:rPr>
                <w:rFonts w:ascii="Times New Roman"/>
                <w:b w:val="false"/>
                <w:i w:val="false"/>
                <w:color w:val="000000"/>
                <w:sz w:val="20"/>
              </w:rPr>
              <w:t>
6110 Доходы от реализации товаров, работ и услуг</w:t>
            </w:r>
            <w:r>
              <w:br/>
            </w:r>
            <w:r>
              <w:rPr>
                <w:rFonts w:ascii="Times New Roman"/>
                <w:b w:val="false"/>
                <w:i w:val="false"/>
                <w:color w:val="000000"/>
                <w:sz w:val="20"/>
              </w:rPr>
              <w:t>
6050 Доходы от благотворительной помощи</w:t>
            </w:r>
          </w:p>
          <w:bookmarkEnd w:id="21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КСН по платным услугам, благотворительной помощи учебных заведений школ на подготовку кадров и повышение квалификации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2"/>
          <w:p>
            <w:pPr>
              <w:spacing w:after="20"/>
              <w:ind w:left="20"/>
              <w:jc w:val="both"/>
            </w:pPr>
            <w:r>
              <w:rPr>
                <w:rFonts w:ascii="Times New Roman"/>
                <w:b w:val="false"/>
                <w:i w:val="false"/>
                <w:color w:val="000000"/>
                <w:sz w:val="20"/>
              </w:rPr>
              <w:t>
1042 КСН платных услуг</w:t>
            </w:r>
            <w:r>
              <w:br/>
            </w:r>
            <w:r>
              <w:rPr>
                <w:rFonts w:ascii="Times New Roman"/>
                <w:b w:val="false"/>
                <w:i w:val="false"/>
                <w:color w:val="000000"/>
                <w:sz w:val="20"/>
              </w:rPr>
              <w:t>
1041 КСН благотворительной помощи</w:t>
            </w:r>
          </w:p>
          <w:bookmarkEnd w:id="21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Краткосрочные вознаграждения к получению</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 по арендованным средствам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дивидендов администратором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Краткосрочная дебиторская задолженность работников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3"/>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1340 Товары</w:t>
            </w:r>
          </w:p>
          <w:bookmarkEnd w:id="21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Краткосрочная дебиторская задолженность по аренде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дохода по аренде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Прочая краткосрочная дебиторская задолженность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4"/>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1041 КСН благотворительной помощи</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1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1.3.9.Резерв по сомнительной дебиторской задолженности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сомнительной дебиторской задолженности в установленных законодательством случаях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Запасы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Операции по приобретению, поступлению запасов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запасов от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5"/>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1340 Товары</w:t>
            </w:r>
          </w:p>
          <w:bookmarkEnd w:id="21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талонов на бензин и ГСМ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1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поставщикам в счет ранее выданных авансов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другого государственного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готовых изделий и продукции, переданных из производства на склад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поставщиков строительных материалов для строительства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излишних строительных материалов, выявленных при инвентаризации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привеса и приплода молодняка по запланированной себестоимости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сельскохозяйственной продукции при убое животных по запланированным ценам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материалов продуктов питания от поставщиков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7"/>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1314 Продукты питания</w:t>
            </w:r>
          </w:p>
          <w:bookmarkEnd w:id="21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материалов, поступивших от заготовки и переработки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1.4.2.Списание запасов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Безвозмездная передача запасов другому государственному учреждению или другой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8"/>
          <w:p>
            <w:pPr>
              <w:spacing w:after="20"/>
              <w:ind w:left="20"/>
              <w:jc w:val="both"/>
            </w:pPr>
            <w:r>
              <w:rPr>
                <w:rFonts w:ascii="Times New Roman"/>
                <w:b w:val="false"/>
                <w:i w:val="false"/>
                <w:color w:val="000000"/>
                <w:sz w:val="20"/>
              </w:rPr>
              <w:t xml:space="preserve">
1310 Материалы </w:t>
            </w:r>
            <w:r>
              <w:br/>
            </w:r>
            <w:r>
              <w:rPr>
                <w:rFonts w:ascii="Times New Roman"/>
                <w:b w:val="false"/>
                <w:i w:val="false"/>
                <w:color w:val="000000"/>
                <w:sz w:val="20"/>
              </w:rPr>
              <w:t>
1340 Товары</w:t>
            </w:r>
          </w:p>
          <w:bookmarkEnd w:id="218"/>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расходы по талонам на бензин и ГСМ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ГСМ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готовых изделий и продукции подсобных хозяйств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списание себестоимости реализованной готовой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готовой продукции подсобных хозяйств для нужд государственного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9"/>
          <w:p>
            <w:pPr>
              <w:spacing w:after="20"/>
              <w:ind w:left="20"/>
              <w:jc w:val="both"/>
            </w:pPr>
            <w:r>
              <w:rPr>
                <w:rFonts w:ascii="Times New Roman"/>
                <w:b w:val="false"/>
                <w:i w:val="false"/>
                <w:color w:val="000000"/>
                <w:sz w:val="20"/>
              </w:rPr>
              <w:t>
1314 Продукты питания</w:t>
            </w:r>
            <w:r>
              <w:br/>
            </w:r>
            <w:r>
              <w:rPr>
                <w:rFonts w:ascii="Times New Roman"/>
                <w:b w:val="false"/>
                <w:i w:val="false"/>
                <w:color w:val="000000"/>
                <w:sz w:val="20"/>
              </w:rPr>
              <w:t>
1319 Прочие материалы</w:t>
            </w:r>
          </w:p>
          <w:bookmarkEnd w:id="21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в эксплуатацию медикаментов, хозяйственных материалов и канцелярских принадлежностей, спецодежды и других предметов индивидуального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0"/>
          <w:p>
            <w:pPr>
              <w:spacing w:after="20"/>
              <w:ind w:left="20"/>
              <w:jc w:val="both"/>
            </w:pPr>
            <w:r>
              <w:rPr>
                <w:rFonts w:ascii="Times New Roman"/>
                <w:b w:val="false"/>
                <w:i w:val="false"/>
                <w:color w:val="000000"/>
                <w:sz w:val="20"/>
              </w:rPr>
              <w:t>
1313 Медикаменты и перевязочные средства</w:t>
            </w:r>
            <w:r>
              <w:br/>
            </w:r>
            <w:r>
              <w:rPr>
                <w:rFonts w:ascii="Times New Roman"/>
                <w:b w:val="false"/>
                <w:i w:val="false"/>
                <w:color w:val="000000"/>
                <w:sz w:val="20"/>
              </w:rPr>
              <w:t>
</w:t>
            </w:r>
            <w:r>
              <w:rPr>
                <w:rFonts w:ascii="Times New Roman"/>
                <w:b w:val="false"/>
                <w:i w:val="false"/>
                <w:color w:val="000000"/>
                <w:sz w:val="20"/>
              </w:rPr>
              <w:t>1316 Хозяйственные материалы и канцелярские принадлежности</w:t>
            </w:r>
            <w:r>
              <w:br/>
            </w:r>
            <w:r>
              <w:rPr>
                <w:rFonts w:ascii="Times New Roman"/>
                <w:b w:val="false"/>
                <w:i w:val="false"/>
                <w:color w:val="000000"/>
                <w:sz w:val="20"/>
              </w:rPr>
              <w:t>
1317 Спецодежда и другие предметы индивидуального пользования</w:t>
            </w:r>
          </w:p>
          <w:bookmarkEnd w:id="22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1"/>
          <w:p>
            <w:pPr>
              <w:spacing w:after="20"/>
              <w:ind w:left="20"/>
              <w:jc w:val="both"/>
            </w:pPr>
            <w:r>
              <w:rPr>
                <w:rFonts w:ascii="Times New Roman"/>
                <w:b w:val="false"/>
                <w:i w:val="false"/>
                <w:color w:val="000000"/>
                <w:sz w:val="20"/>
              </w:rPr>
              <w:t>
1313 Медикаменты и перевязочные средства</w:t>
            </w:r>
            <w:r>
              <w:br/>
            </w:r>
            <w:r>
              <w:rPr>
                <w:rFonts w:ascii="Times New Roman"/>
                <w:b w:val="false"/>
                <w:i w:val="false"/>
                <w:color w:val="000000"/>
                <w:sz w:val="20"/>
              </w:rPr>
              <w:t>
</w:t>
            </w:r>
            <w:r>
              <w:rPr>
                <w:rFonts w:ascii="Times New Roman"/>
                <w:b w:val="false"/>
                <w:i w:val="false"/>
                <w:color w:val="000000"/>
                <w:sz w:val="20"/>
              </w:rPr>
              <w:t>1316 Хозяйственные материалы и канцелярские принадлежности</w:t>
            </w:r>
            <w:r>
              <w:br/>
            </w:r>
            <w:r>
              <w:rPr>
                <w:rFonts w:ascii="Times New Roman"/>
                <w:b w:val="false"/>
                <w:i w:val="false"/>
                <w:color w:val="000000"/>
                <w:sz w:val="20"/>
              </w:rPr>
              <w:t>
1317 Спецодежда и другие предметы индивидуального пользования</w:t>
            </w:r>
          </w:p>
          <w:bookmarkEnd w:id="221"/>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подрядным организациям строительных материалов на капитальное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строительных материалов, израсходованных на объекты нового строительства, выполняемого хозяйственным способом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длительного использования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2"/>
          <w:p>
            <w:pPr>
              <w:spacing w:after="20"/>
              <w:ind w:left="20"/>
              <w:jc w:val="both"/>
            </w:pPr>
            <w:r>
              <w:rPr>
                <w:rFonts w:ascii="Times New Roman"/>
                <w:b w:val="false"/>
                <w:i w:val="false"/>
                <w:color w:val="000000"/>
                <w:sz w:val="20"/>
              </w:rPr>
              <w:t>
7060 Расходы по запасам</w:t>
            </w:r>
            <w:r>
              <w:br/>
            </w:r>
            <w:r>
              <w:rPr>
                <w:rFonts w:ascii="Times New Roman"/>
                <w:b w:val="false"/>
                <w:i w:val="false"/>
                <w:color w:val="000000"/>
                <w:sz w:val="20"/>
              </w:rPr>
              <w:t>
2412 Капитальные вложения в нематериальные активы</w:t>
            </w:r>
          </w:p>
          <w:bookmarkEnd w:id="22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Материалы для учебных, научных исследований и других целей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 счет государственного учреждения павшего молодняка и животных на откорме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3"/>
          <w:p>
            <w:pPr>
              <w:spacing w:after="20"/>
              <w:ind w:left="20"/>
              <w:jc w:val="both"/>
            </w:pPr>
            <w:r>
              <w:rPr>
                <w:rFonts w:ascii="Times New Roman"/>
                <w:b w:val="false"/>
                <w:i w:val="false"/>
                <w:color w:val="000000"/>
                <w:sz w:val="20"/>
              </w:rPr>
              <w:t>
1319 Прочие материалы</w:t>
            </w:r>
            <w:r>
              <w:br/>
            </w:r>
            <w:r>
              <w:rPr>
                <w:rFonts w:ascii="Times New Roman"/>
                <w:b w:val="false"/>
                <w:i w:val="false"/>
                <w:color w:val="000000"/>
                <w:sz w:val="20"/>
              </w:rPr>
              <w:t>
2610 Животные</w:t>
            </w:r>
          </w:p>
          <w:bookmarkEnd w:id="22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материалов и продуктов питания в переработку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4"/>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1314 Продукты питания</w:t>
            </w:r>
          </w:p>
          <w:bookmarkEnd w:id="22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и продуктов питания на основании оправдательных документов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5"/>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1314 Продукты питания</w:t>
            </w:r>
          </w:p>
          <w:bookmarkEnd w:id="22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Реализация излишних и неиспользуемых материалов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и неиспользуемых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от полученного дохода по реализации неиспользуемых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запасов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6"/>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w:t>
            </w:r>
            <w:r>
              <w:rPr>
                <w:rFonts w:ascii="Times New Roman"/>
                <w:b w:val="false"/>
                <w:i w:val="false"/>
                <w:color w:val="000000"/>
                <w:sz w:val="20"/>
              </w:rPr>
              <w:t>1330 Готовая продукция</w:t>
            </w:r>
            <w:r>
              <w:br/>
            </w:r>
            <w:r>
              <w:rPr>
                <w:rFonts w:ascii="Times New Roman"/>
                <w:b w:val="false"/>
                <w:i w:val="false"/>
                <w:color w:val="000000"/>
                <w:sz w:val="20"/>
              </w:rPr>
              <w:t>
1340 Товары</w:t>
            </w:r>
          </w:p>
          <w:bookmarkEnd w:id="226"/>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 кассу и погашение задолженности перед бюджетом по полученному доходуот реализации неиспользуемых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неиспользуемых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Списание материалов, продуктов питания и других запасов, при обнаружении недостач, принятых за счет государственного учреждения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убыли материалов в пределах установленных норм, а также недостач и потерь от порчи, принятых за счет государственного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7"/>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w:t>
            </w:r>
            <w:r>
              <w:rPr>
                <w:rFonts w:ascii="Times New Roman"/>
                <w:b w:val="false"/>
                <w:i w:val="false"/>
                <w:color w:val="000000"/>
                <w:sz w:val="20"/>
              </w:rPr>
              <w:t>1320 Незавершенное производство</w:t>
            </w:r>
            <w:r>
              <w:br/>
            </w:r>
            <w:r>
              <w:rPr>
                <w:rFonts w:ascii="Times New Roman"/>
                <w:b w:val="false"/>
                <w:i w:val="false"/>
                <w:color w:val="000000"/>
                <w:sz w:val="20"/>
              </w:rPr>
              <w:t>
</w:t>
            </w:r>
            <w:r>
              <w:rPr>
                <w:rFonts w:ascii="Times New Roman"/>
                <w:b w:val="false"/>
                <w:i w:val="false"/>
                <w:color w:val="000000"/>
                <w:sz w:val="20"/>
              </w:rPr>
              <w:t>1330 Готовая продукция</w:t>
            </w:r>
            <w:r>
              <w:br/>
            </w:r>
            <w:r>
              <w:rPr>
                <w:rFonts w:ascii="Times New Roman"/>
                <w:b w:val="false"/>
                <w:i w:val="false"/>
                <w:color w:val="000000"/>
                <w:sz w:val="20"/>
              </w:rPr>
              <w:t>
1340 Товары</w:t>
            </w:r>
          </w:p>
          <w:bookmarkEnd w:id="22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Списание недостач и потерь материалов и продуктов питания, отнесенных за счет виновных лиц</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8"/>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w:t>
            </w:r>
            <w:r>
              <w:rPr>
                <w:rFonts w:ascii="Times New Roman"/>
                <w:b w:val="false"/>
                <w:i w:val="false"/>
                <w:color w:val="000000"/>
                <w:sz w:val="20"/>
              </w:rPr>
              <w:t>1320 Незавершенное производство</w:t>
            </w:r>
            <w:r>
              <w:br/>
            </w:r>
            <w:r>
              <w:rPr>
                <w:rFonts w:ascii="Times New Roman"/>
                <w:b w:val="false"/>
                <w:i w:val="false"/>
                <w:color w:val="000000"/>
                <w:sz w:val="20"/>
              </w:rPr>
              <w:t>
</w:t>
            </w:r>
            <w:r>
              <w:rPr>
                <w:rFonts w:ascii="Times New Roman"/>
                <w:b w:val="false"/>
                <w:i w:val="false"/>
                <w:color w:val="000000"/>
                <w:sz w:val="20"/>
              </w:rPr>
              <w:t xml:space="preserve">1330 Готовая продукция </w:t>
            </w:r>
            <w:r>
              <w:br/>
            </w:r>
            <w:r>
              <w:rPr>
                <w:rFonts w:ascii="Times New Roman"/>
                <w:b w:val="false"/>
                <w:i w:val="false"/>
                <w:color w:val="000000"/>
                <w:sz w:val="20"/>
              </w:rPr>
              <w:t>
1340 Товары</w:t>
            </w:r>
          </w:p>
          <w:bookmarkEnd w:id="228"/>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9"/>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2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0"/>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3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1"/>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3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Создание резерва по обесценению запасов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запасов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резерва на обесценение запасов, созданного в текущем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Прочие краткосрочные активы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счетов поставщиков за материальные ценности, оборудование, строительные материалы и оказанные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2"/>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3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расходов будущих периодов (оплата годовой подписки на периодическую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23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расходов будущих периодов на расходы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Корреспонденции по долгосрочным активам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Долгосрочные предоставленные займы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займа администратором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Долгосрочные финансовые инвестиции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финансовых инвестиций администраторами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4"/>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23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уставного капитала субъектов квазигосударственного сектора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5"/>
          <w:p>
            <w:pPr>
              <w:spacing w:after="20"/>
              <w:ind w:left="20"/>
              <w:jc w:val="both"/>
            </w:pPr>
            <w:r>
              <w:rPr>
                <w:rFonts w:ascii="Times New Roman"/>
                <w:b w:val="false"/>
                <w:i w:val="false"/>
                <w:color w:val="000000"/>
                <w:sz w:val="20"/>
              </w:rPr>
              <w:t xml:space="preserve">
1082 Плановые назначения на принятие обязательств по капитальным вложениям </w:t>
            </w:r>
            <w:r>
              <w:br/>
            </w:r>
            <w:r>
              <w:rPr>
                <w:rFonts w:ascii="Times New Roman"/>
                <w:b w:val="false"/>
                <w:i w:val="false"/>
                <w:color w:val="000000"/>
                <w:sz w:val="20"/>
              </w:rPr>
              <w:t>
1092 Плановые назначения на принятие обязательств по капитальным вложениям</w:t>
            </w:r>
          </w:p>
          <w:bookmarkEnd w:id="235"/>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финансовых инвестиций и одновременно осуществляется вторая запись по начислению обязательств перед бюджетом по полученному доходу от выбытия долгосрочных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долгосрочных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долгосрочных финансовых инвестиций другому администратору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долгосрочных финансовых инвестиций от другого администратора бюджетных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Резерв на обесценение долгосрочных финансовых инвестиций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долгосрочных финансовых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Резерв на обесценение долгосрочных финансовых инвестиций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Долгосрочные активы (основные средства, незавершенное строительство и капитальные вложения, инвестиционная недвижимость, биологические активы, нематериальные активы)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Приобретение долгосрочных активов за счет бюджетного финансирования и ввод их в эксплуатацию</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капитальным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6"/>
          <w:p>
            <w:pPr>
              <w:spacing w:after="20"/>
              <w:ind w:left="20"/>
              <w:jc w:val="both"/>
            </w:pPr>
            <w:r>
              <w:rPr>
                <w:rFonts w:ascii="Times New Roman"/>
                <w:b w:val="false"/>
                <w:i w:val="false"/>
                <w:color w:val="000000"/>
                <w:sz w:val="20"/>
              </w:rPr>
              <w:t xml:space="preserve">
1082 Плановые назначения на принятие обязательств по капитальным вложениям </w:t>
            </w:r>
            <w:r>
              <w:br/>
            </w:r>
            <w:r>
              <w:rPr>
                <w:rFonts w:ascii="Times New Roman"/>
                <w:b w:val="false"/>
                <w:i w:val="false"/>
                <w:color w:val="000000"/>
                <w:sz w:val="20"/>
              </w:rPr>
              <w:t>
1092 Плановые назначения на принятие обязательств по капитальным вложениям</w:t>
            </w:r>
          </w:p>
          <w:bookmarkEnd w:id="23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7"/>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2410 Незавершенное строительство и капитальные вложения</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3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счета поставщика и подрядчика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1092 Плановые назначения на принятие обязательств по капитальным вложениям</w:t>
            </w:r>
          </w:p>
          <w:bookmarkEnd w:id="2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39"/>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2510 Инвестиционная недвижимость</w:t>
            </w:r>
          </w:p>
          <w:bookmarkEnd w:id="23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животных для откорма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Получение долгосрочных активов безвозмездно от государственных учреждений и других организаций</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балансовой стоимости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0"/>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2411 Незавершенное строительство</w:t>
            </w:r>
          </w:p>
          <w:bookmarkEnd w:id="24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принятие накопленной амортизации по полученным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1"/>
          <w:p>
            <w:pPr>
              <w:spacing w:after="20"/>
              <w:ind w:left="20"/>
              <w:jc w:val="both"/>
            </w:pPr>
            <w:r>
              <w:rPr>
                <w:rFonts w:ascii="Times New Roman"/>
                <w:b w:val="false"/>
                <w:i w:val="false"/>
                <w:color w:val="000000"/>
                <w:sz w:val="20"/>
              </w:rPr>
              <w:t>
2320 - 2380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4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2"/>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4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излишков активов, выявленных при инвентаризации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3"/>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4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хозяйственным способом активов (мебели и др.)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4"/>
          <w:p>
            <w:pPr>
              <w:spacing w:after="20"/>
              <w:ind w:left="20"/>
              <w:jc w:val="both"/>
            </w:pPr>
            <w:r>
              <w:rPr>
                <w:rFonts w:ascii="Times New Roman"/>
                <w:b w:val="false"/>
                <w:i w:val="false"/>
                <w:color w:val="000000"/>
                <w:sz w:val="20"/>
              </w:rPr>
              <w:t>
1319 Прочие материалы</w:t>
            </w:r>
            <w:r>
              <w:br/>
            </w:r>
            <w:r>
              <w:rPr>
                <w:rFonts w:ascii="Times New Roman"/>
                <w:b w:val="false"/>
                <w:i w:val="false"/>
                <w:color w:val="000000"/>
                <w:sz w:val="20"/>
              </w:rPr>
              <w:t>
</w:t>
            </w:r>
            <w:r>
              <w:rPr>
                <w:rFonts w:ascii="Times New Roman"/>
                <w:b w:val="false"/>
                <w:i w:val="false"/>
                <w:color w:val="000000"/>
                <w:sz w:val="20"/>
              </w:rPr>
              <w:t>3241 Краткосрочная кредиторская задолженность работникам по оплате труда</w:t>
            </w:r>
            <w:r>
              <w:br/>
            </w:r>
            <w:r>
              <w:rPr>
                <w:rFonts w:ascii="Times New Roman"/>
                <w:b w:val="false"/>
                <w:i w:val="false"/>
                <w:color w:val="000000"/>
                <w:sz w:val="20"/>
              </w:rPr>
              <w:t>
3122 Краткосрочная кредиторская задолженность по социальному налогу</w:t>
            </w:r>
          </w:p>
          <w:bookmarkEnd w:id="24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изготовленных хозяйственным способом активов (мебели и др.)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 Инструменты, производственный и хозяйственный инвентарь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Приобретение долгосрочных активов за счет денежных средств от спонсорской и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5"/>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4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за счет денежных средств от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услуг по капитальному ремонту основных средств в порядке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Приобретение долгосрочных активов за счет денежных средств от платных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товаров, работ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6"/>
          <w:p>
            <w:pPr>
              <w:spacing w:after="20"/>
              <w:ind w:left="20"/>
              <w:jc w:val="both"/>
            </w:pPr>
            <w:r>
              <w:rPr>
                <w:rFonts w:ascii="Times New Roman"/>
                <w:b w:val="false"/>
                <w:i w:val="false"/>
                <w:color w:val="000000"/>
                <w:sz w:val="20"/>
              </w:rPr>
              <w:t>
2320 - 2380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4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и за счет денежных средств от платных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Начисление амортизации по долгосрочным активам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47"/>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4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Начисление расходов по текущему и капитальному ремонту долгосрочных активов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текущему ремонту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капитальному ремонту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Списание долгосрочных активов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неиспользуемых долгосрочных активов, приобретенных ранее за счет бюджетного финансирования и одновременно осуществляется вторая запись на начисление обязательств перед бюджетом по полученному доходу от выбытия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48"/>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2410 Незавершенное строительство и капитальные вложения</w:t>
            </w:r>
          </w:p>
          <w:bookmarkEnd w:id="2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49"/>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4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50"/>
          <w:p>
            <w:pPr>
              <w:spacing w:after="20"/>
              <w:ind w:left="20"/>
              <w:jc w:val="both"/>
            </w:pPr>
            <w:r>
              <w:rPr>
                <w:rFonts w:ascii="Times New Roman"/>
                <w:b w:val="false"/>
                <w:i w:val="false"/>
                <w:color w:val="000000"/>
                <w:sz w:val="20"/>
              </w:rPr>
              <w:t xml:space="preserve">
2310-2380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5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1"/>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5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52"/>
          <w:p>
            <w:pPr>
              <w:spacing w:after="20"/>
              <w:ind w:left="20"/>
              <w:jc w:val="both"/>
            </w:pPr>
            <w:r>
              <w:rPr>
                <w:rFonts w:ascii="Times New Roman"/>
                <w:b w:val="false"/>
                <w:i w:val="false"/>
                <w:color w:val="000000"/>
                <w:sz w:val="20"/>
              </w:rPr>
              <w:t xml:space="preserve">
2310-2380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52"/>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излишних неиспользуемых долгосрочных активов и погашение задолженности перед бюджетом по полученному доходу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53"/>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1042 КСН платных услуг</w:t>
            </w:r>
          </w:p>
          <w:bookmarkEnd w:id="25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54"/>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1042 КСН платных услуг</w:t>
            </w:r>
          </w:p>
          <w:bookmarkEnd w:id="25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излишних неиспользуемых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Передача долгосрочных активов другим государственным учреждениям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55"/>
          <w:p>
            <w:pPr>
              <w:spacing w:after="20"/>
              <w:ind w:left="20"/>
              <w:jc w:val="both"/>
            </w:pPr>
            <w:r>
              <w:rPr>
                <w:rFonts w:ascii="Times New Roman"/>
                <w:b w:val="false"/>
                <w:i w:val="false"/>
                <w:color w:val="000000"/>
                <w:sz w:val="20"/>
              </w:rPr>
              <w:t>
2310 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2410 Незавершенное строительство и капитальные вложения</w:t>
            </w:r>
          </w:p>
          <w:bookmarkEnd w:id="2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6"/>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5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57"/>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5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58"/>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5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59"/>
          <w:p>
            <w:pPr>
              <w:spacing w:after="20"/>
              <w:ind w:left="20"/>
              <w:jc w:val="both"/>
            </w:pPr>
            <w:r>
              <w:rPr>
                <w:rFonts w:ascii="Times New Roman"/>
                <w:b w:val="false"/>
                <w:i w:val="false"/>
                <w:color w:val="000000"/>
                <w:sz w:val="20"/>
              </w:rPr>
              <w:t xml:space="preserve">
2310-2380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5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Списание долгосрочных активов, пришедших в негодность</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пришедших в негодность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60"/>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2410 Незавершенное строительство и капитальные вложения</w:t>
            </w:r>
          </w:p>
          <w:bookmarkEnd w:id="26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 пришедших в негодность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61"/>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6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62"/>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6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63"/>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6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4"/>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6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долгосрочных активов, пришедших в негодность вследствие полного износа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65"/>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6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66"/>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6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резерва от обесценения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67"/>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6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68"/>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6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Оприходование стоимости материалов, полученных от ликвидации активов, полученных ранее за счет бюджетного финансирования: подлежащих реализации и зачислению в доход бюджета</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активов, подлежащих реализации и зачислению в доход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суммы, подлежащие зачислению в доход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Оприходование материалов, полученных от ликвидации основных средств, ранее приобретенных за счет бюджетного финансирования и оставленных для нужд государственного учреждения</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69"/>
          <w:p>
            <w:pPr>
              <w:spacing w:after="20"/>
              <w:ind w:left="20"/>
              <w:jc w:val="both"/>
            </w:pPr>
            <w:r>
              <w:rPr>
                <w:rFonts w:ascii="Times New Roman"/>
                <w:b w:val="false"/>
                <w:i w:val="false"/>
                <w:color w:val="000000"/>
                <w:sz w:val="20"/>
              </w:rPr>
              <w:t>
2360 Машины и оборудование</w:t>
            </w:r>
            <w:r>
              <w:br/>
            </w:r>
            <w:r>
              <w:rPr>
                <w:rFonts w:ascii="Times New Roman"/>
                <w:b w:val="false"/>
                <w:i w:val="false"/>
                <w:color w:val="000000"/>
                <w:sz w:val="20"/>
              </w:rPr>
              <w:t>
2370 Инструменты, производственный и хозяйственный инвентарь</w:t>
            </w:r>
          </w:p>
          <w:bookmarkEnd w:id="26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Списание недостач активов, выявленных при инвентаризации и принятых за счет государственного учреждения</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недостающим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Списание активов вследствие недостачи, установленной при инвентаризации, отнесенных за счет виновных лиц</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по недостающим основным средствам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70"/>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 2600 Биологические активы</w:t>
            </w:r>
            <w:r>
              <w:br/>
            </w:r>
            <w:r>
              <w:rPr>
                <w:rFonts w:ascii="Times New Roman"/>
                <w:b w:val="false"/>
                <w:i w:val="false"/>
                <w:color w:val="000000"/>
                <w:sz w:val="20"/>
              </w:rPr>
              <w:t>
2710 Нематериальные активы</w:t>
            </w:r>
          </w:p>
          <w:bookmarkEnd w:id="27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71"/>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7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72"/>
          <w:p>
            <w:pPr>
              <w:spacing w:after="20"/>
              <w:ind w:left="20"/>
              <w:jc w:val="both"/>
            </w:pPr>
            <w:r>
              <w:rPr>
                <w:rFonts w:ascii="Times New Roman"/>
                <w:b w:val="false"/>
                <w:i w:val="false"/>
                <w:color w:val="000000"/>
                <w:sz w:val="20"/>
              </w:rPr>
              <w:t xml:space="preserve">
2320-2380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73"/>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7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74"/>
          <w:p>
            <w:pPr>
              <w:spacing w:after="20"/>
              <w:ind w:left="20"/>
              <w:jc w:val="both"/>
            </w:pPr>
            <w:r>
              <w:rPr>
                <w:rFonts w:ascii="Times New Roman"/>
                <w:b w:val="false"/>
                <w:i w:val="false"/>
                <w:color w:val="000000"/>
                <w:sz w:val="20"/>
              </w:rPr>
              <w:t xml:space="preserve">
2310-2380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74"/>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75"/>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7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76"/>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7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77"/>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7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Признание недостачи долгосрочных активов, ранее приобретенных за счет платных услуг, а также полученных в порядке спонсорской и благотворительной помощи</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счет виновноголица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78"/>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7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79"/>
          <w:p>
            <w:pPr>
              <w:spacing w:after="20"/>
              <w:ind w:left="20"/>
              <w:jc w:val="both"/>
            </w:pPr>
            <w:r>
              <w:rPr>
                <w:rFonts w:ascii="Times New Roman"/>
                <w:b w:val="false"/>
                <w:i w:val="false"/>
                <w:color w:val="000000"/>
                <w:sz w:val="20"/>
              </w:rPr>
              <w:t>
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7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недостающих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80"/>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28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81"/>
          <w:p>
            <w:pPr>
              <w:spacing w:after="20"/>
              <w:ind w:left="20"/>
              <w:jc w:val="both"/>
            </w:pPr>
            <w:r>
              <w:rPr>
                <w:rFonts w:ascii="Times New Roman"/>
                <w:b w:val="false"/>
                <w:i w:val="false"/>
                <w:color w:val="000000"/>
                <w:sz w:val="20"/>
              </w:rPr>
              <w:t xml:space="preserve">
2320-2380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2710 Нематериальные активы</w:t>
            </w:r>
          </w:p>
          <w:bookmarkEnd w:id="28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82"/>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8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83"/>
          <w:p>
            <w:pPr>
              <w:spacing w:after="20"/>
              <w:ind w:left="20"/>
              <w:jc w:val="both"/>
            </w:pPr>
            <w:r>
              <w:rPr>
                <w:rFonts w:ascii="Times New Roman"/>
                <w:b w:val="false"/>
                <w:i w:val="false"/>
                <w:color w:val="000000"/>
                <w:sz w:val="20"/>
              </w:rPr>
              <w:t xml:space="preserve">
2310-2380 Основные средства </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283"/>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84"/>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8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85"/>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r>
              <w:br/>
            </w:r>
            <w:r>
              <w:rPr>
                <w:rFonts w:ascii="Times New Roman"/>
                <w:b w:val="false"/>
                <w:i w:val="false"/>
                <w:color w:val="000000"/>
                <w:sz w:val="20"/>
              </w:rPr>
              <w:t>
1280 Прочая краткосрочная дебиторская задолженность</w:t>
            </w:r>
          </w:p>
          <w:bookmarkEnd w:id="28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Создание, восстановление и использование резервов на обесценение долгосрочных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86"/>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8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убытков от обесценения долгосрочных активов, начисленных в текущем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87"/>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2722 Резерв на обесценение нематериальных активов</w:t>
            </w:r>
          </w:p>
          <w:bookmarkEnd w:id="28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 Перевод основных средств в другие группы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основных средств по балансовой стоимости в инвестиционную недвижимость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инвестиционной недвижимости в основные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Корреспонденции счетов по краткосрочным обязательствам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3.1.1.Краткосрочная кредиторская задолженность по платежам в бюджет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корпоративного подоходного налога с нерезидентов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с нерезидентов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3124Краткосрочная кредиторская задолженность по прочим налогам и другим обязательным платежам в бюджет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загрязнение окружающей среды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Краткосрочная кредиторская задолженность по плате за загрязнение окружающей среды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начисленных налогов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88"/>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r>
              <w:br/>
            </w:r>
            <w:r>
              <w:rPr>
                <w:rFonts w:ascii="Times New Roman"/>
                <w:b w:val="false"/>
                <w:i w:val="false"/>
                <w:color w:val="000000"/>
                <w:sz w:val="20"/>
              </w:rPr>
              <w:t>
</w:t>
            </w:r>
            <w:r>
              <w:rPr>
                <w:rFonts w:ascii="Times New Roman"/>
                <w:b w:val="false"/>
                <w:i w:val="false"/>
                <w:color w:val="000000"/>
                <w:sz w:val="20"/>
              </w:rPr>
              <w:t>3122 Краткосрочная кредиторская задолженность по социальному налогу</w:t>
            </w:r>
            <w:r>
              <w:br/>
            </w:r>
            <w:r>
              <w:rPr>
                <w:rFonts w:ascii="Times New Roman"/>
                <w:b w:val="false"/>
                <w:i w:val="false"/>
                <w:color w:val="000000"/>
                <w:sz w:val="20"/>
              </w:rPr>
              <w:t>
</w:t>
            </w:r>
            <w:r>
              <w:rPr>
                <w:rFonts w:ascii="Times New Roman"/>
                <w:b w:val="false"/>
                <w:i w:val="false"/>
                <w:color w:val="000000"/>
                <w:sz w:val="20"/>
              </w:rPr>
              <w:t>3123 Краткосрочная кредиторская задолженность по плате за загрязнение окружающей среды</w:t>
            </w:r>
            <w:r>
              <w:br/>
            </w: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bookmarkEnd w:id="28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89"/>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8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Краткосрочная кредиторская задолженность по расчетам с бюджетом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товаров, работ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по прочим операциям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90"/>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r>
              <w:br/>
            </w:r>
            <w:r>
              <w:rPr>
                <w:rFonts w:ascii="Times New Roman"/>
                <w:b w:val="false"/>
                <w:i w:val="false"/>
                <w:color w:val="000000"/>
                <w:sz w:val="20"/>
              </w:rPr>
              <w:t>
</w:t>
            </w:r>
            <w:r>
              <w:rPr>
                <w:rFonts w:ascii="Times New Roman"/>
                <w:b w:val="false"/>
                <w:i w:val="false"/>
                <w:color w:val="000000"/>
                <w:sz w:val="20"/>
              </w:rPr>
              <w:t>3132 Краткосрочная кредиторская задолженность перед бюджетом по доходам от реализации товаров, работ и услуг</w:t>
            </w:r>
            <w:r>
              <w:br/>
            </w:r>
            <w:r>
              <w:rPr>
                <w:rFonts w:ascii="Times New Roman"/>
                <w:b w:val="false"/>
                <w:i w:val="false"/>
                <w:color w:val="000000"/>
                <w:sz w:val="20"/>
              </w:rPr>
              <w:t>
3133 Краткосрочная кредиторская задолженность перед бюджетом по прочим операциям</w:t>
            </w:r>
          </w:p>
          <w:bookmarkEnd w:id="29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91"/>
          <w:p>
            <w:pPr>
              <w:spacing w:after="20"/>
              <w:ind w:left="20"/>
              <w:jc w:val="both"/>
            </w:pPr>
            <w:r>
              <w:rPr>
                <w:rFonts w:ascii="Times New Roman"/>
                <w:b w:val="false"/>
                <w:i w:val="false"/>
                <w:color w:val="000000"/>
                <w:sz w:val="20"/>
              </w:rPr>
              <w:t>
1042 КСН платных услуг</w:t>
            </w:r>
            <w:r>
              <w:br/>
            </w:r>
            <w:r>
              <w:rPr>
                <w:rFonts w:ascii="Times New Roman"/>
                <w:b w:val="false"/>
                <w:i w:val="false"/>
                <w:color w:val="000000"/>
                <w:sz w:val="20"/>
              </w:rPr>
              <w:t>
</w:t>
            </w:r>
            <w:r>
              <w:rPr>
                <w:rFonts w:ascii="Times New Roman"/>
                <w:b w:val="false"/>
                <w:i w:val="false"/>
                <w:color w:val="000000"/>
                <w:sz w:val="20"/>
              </w:rPr>
              <w:t>1231 Краткосрочная дебиторская задолженность покупателей и заказчиков</w:t>
            </w:r>
            <w:r>
              <w:br/>
            </w:r>
            <w:r>
              <w:rPr>
                <w:rFonts w:ascii="Times New Roman"/>
                <w:b w:val="false"/>
                <w:i w:val="false"/>
                <w:color w:val="000000"/>
                <w:sz w:val="20"/>
              </w:rPr>
              <w:t>
1232 Краткосрочная дебиторская задолженность по специальным видам платежей</w:t>
            </w:r>
          </w:p>
          <w:bookmarkEnd w:id="29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Краткосрочная кредиторская задолженность по другим обязательным и добровольным платежам в бюджет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Государственную корпорацию "Правительство для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2"/>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9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9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9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94"/>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29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счетов поставщиков (подрядчиков) за выполненные работы, оказанные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95"/>
          <w:p>
            <w:pPr>
              <w:spacing w:after="20"/>
              <w:ind w:left="20"/>
              <w:jc w:val="both"/>
            </w:pPr>
            <w:r>
              <w:rPr>
                <w:rFonts w:ascii="Times New Roman"/>
                <w:b w:val="false"/>
                <w:i w:val="false"/>
                <w:color w:val="000000"/>
                <w:sz w:val="20"/>
              </w:rPr>
              <w:t>
7080 Расходы по коммунальным платежам и прочим услугам</w:t>
            </w:r>
            <w:r>
              <w:br/>
            </w:r>
            <w:r>
              <w:rPr>
                <w:rFonts w:ascii="Times New Roman"/>
                <w:b w:val="false"/>
                <w:i w:val="false"/>
                <w:color w:val="000000"/>
                <w:sz w:val="20"/>
              </w:rPr>
              <w:t>
</w:t>
            </w:r>
            <w:r>
              <w:rPr>
                <w:rFonts w:ascii="Times New Roman"/>
                <w:b w:val="false"/>
                <w:i w:val="false"/>
                <w:color w:val="000000"/>
                <w:sz w:val="20"/>
              </w:rPr>
              <w:t>7090 Расходы на текущий ремонт</w:t>
            </w:r>
            <w:r>
              <w:br/>
            </w:r>
            <w:r>
              <w:rPr>
                <w:rFonts w:ascii="Times New Roman"/>
                <w:b w:val="false"/>
                <w:i w:val="false"/>
                <w:color w:val="000000"/>
                <w:sz w:val="20"/>
              </w:rPr>
              <w:t>
7140 Прочие операционные расходы</w:t>
            </w:r>
          </w:p>
          <w:bookmarkEnd w:id="29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9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1043 КСН временного размещения денег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9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объектам строительства, принятые на баланс государственного учреждения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незаконченных объектов строительства (зданий и сооружений) из ведения одного государственного учреждения в ведение другого (с передачей планов капитального строительства, финансирования и проектно-сметной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незаконченных объектов строительства с баланса одного государственного учреждения на баланс другого по передаточному акту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выполненных организациями работ по научным разработкам, подлежащим капитализации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с бюджетного счета в оплату счетов за научные разработки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97"/>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29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3.2.2.Краткосрочная кредиторская задолженность по ведомственным расчетам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Краткосрочная кредиторская задолженность стипендиатам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9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1010 Денежные средства в кассе</w:t>
            </w:r>
          </w:p>
          <w:bookmarkEnd w:id="29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Краткосрочная кредиторская задолженность перед работниками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и компенсационных выплат рабочим и служащим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социального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99"/>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 xml:space="preserve">1042 КСН платных услуг </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299"/>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Государственную корпорацию "Правительство для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00"/>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00"/>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рабочим и служащим пособий по временной нетрудоспособности за счет средств начисленного социального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задолженности по социальному налогу на сумму начисленного пособия по временной нетрудоспособности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 счет депонентов не полученной в срок заработной платы и стипендий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01"/>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r>
              <w:br/>
            </w:r>
            <w:r>
              <w:rPr>
                <w:rFonts w:ascii="Times New Roman"/>
                <w:b w:val="false"/>
                <w:i w:val="false"/>
                <w:color w:val="000000"/>
                <w:sz w:val="20"/>
              </w:rPr>
              <w:t>
3230 Краткосрочная кредиторская задолженность стипендиатам</w:t>
            </w:r>
          </w:p>
          <w:bookmarkEnd w:id="30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из кассы государственного учреждения сумм, причитающихся депонентам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депонентской задолженности, по которой истек срок исковой давности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подотчетных сумм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по договорам добровольного страхования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членских профсоюзных взносов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 Краткосрочная кредиторская задолженность по безналичным перечислениям сумм членских профсоюзных взносов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из заработной платы работника по ссудам банка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 исполнительным документам из заработной платы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Краткосрочная кредиторская задолженность по исполнительным документам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резерва на оплату отпусков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при недостаточности созданного резерва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резерва по отпускам по результатам инвентаризации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невыплаченного остатка заработной платы, стипендии и других выплат в тиынах в результате арифметического метода округления до одного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излишне выплаченных тиынов в результате арифметического метода округления до одного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перед бюджетом на сумму изъятия наличных тиынов из денежного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связанных с изъятием наличных тиынов из денежного 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02"/>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0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государственными учреждениями отчислений на обязательное социальное медицинское страхование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Расходы на обязательное социальное медицинское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отчислений на обязательное социальное медицинское страхование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0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0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на обязательное социальное медицинское страхование с доходов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социальное медицинское страхование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4"/>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0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долга государственного учреждения перед участниками соревнований по различным видам 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Краткосрочная дебиторская задолженность прочих подотчетных лиц</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Прочая краткосрочная кредиторская задолженность по подотчетным суммам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Краткосрочные вознаграждения к выплате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краткосрочным займам, полученным по финансовой аренде и облигациям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0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3.2.6.Краткосрочная кредиторская задолженность по аренде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учете платежей по операционной аренде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арендной 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06"/>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1044 КСН местного самоуправления</w:t>
            </w:r>
            <w:r>
              <w:br/>
            </w:r>
            <w:r>
              <w:rPr>
                <w:rFonts w:ascii="Times New Roman"/>
                <w:b w:val="false"/>
                <w:i w:val="false"/>
                <w:color w:val="000000"/>
                <w:sz w:val="20"/>
              </w:rPr>
              <w:t>
1045 КСН целевого финансирования</w:t>
            </w:r>
          </w:p>
          <w:bookmarkEnd w:id="30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Прочая краткосрочная кредиторская задолженность</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 учащимся за выполненные ими работы в период производственного обучения в учебно-производственных мастерских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сумм учащимися за выполненные ими работы в период производственного обучения в учебно-производственных мастерских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перед бюджетом по полученному доходу (сверхсметные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подлежащих сдаче в доход бюджета (сверхсметные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кредиторской задолженности, по которым истек срок исковой давности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07"/>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w:t>
            </w:r>
            <w:r>
              <w:rPr>
                <w:rFonts w:ascii="Times New Roman"/>
                <w:b w:val="false"/>
                <w:i w:val="false"/>
                <w:color w:val="000000"/>
                <w:sz w:val="20"/>
              </w:rPr>
              <w:t>3230 Краткосрочная кредиторская задолженность перед стипендиатами</w:t>
            </w:r>
            <w:r>
              <w:br/>
            </w:r>
            <w:r>
              <w:rPr>
                <w:rFonts w:ascii="Times New Roman"/>
                <w:b w:val="false"/>
                <w:i w:val="false"/>
                <w:color w:val="000000"/>
                <w:sz w:val="20"/>
              </w:rPr>
              <w:t>
</w:t>
            </w:r>
            <w:r>
              <w:rPr>
                <w:rFonts w:ascii="Times New Roman"/>
                <w:b w:val="false"/>
                <w:i w:val="false"/>
                <w:color w:val="000000"/>
                <w:sz w:val="20"/>
              </w:rPr>
              <w:t>3240 Краткосрочная кредиторская задолженность перед работниками и прочими подотчетными лицами</w:t>
            </w:r>
            <w:r>
              <w:br/>
            </w:r>
            <w:r>
              <w:rPr>
                <w:rFonts w:ascii="Times New Roman"/>
                <w:b w:val="false"/>
                <w:i w:val="false"/>
                <w:color w:val="000000"/>
                <w:sz w:val="20"/>
              </w:rPr>
              <w:t>
</w:t>
            </w:r>
            <w:r>
              <w:rPr>
                <w:rFonts w:ascii="Times New Roman"/>
                <w:b w:val="false"/>
                <w:i w:val="false"/>
                <w:color w:val="000000"/>
                <w:sz w:val="20"/>
              </w:rPr>
              <w:t>3260 Краткосрочная кредиторская задолженность по аренде</w:t>
            </w:r>
            <w:r>
              <w:br/>
            </w:r>
            <w:r>
              <w:rPr>
                <w:rFonts w:ascii="Times New Roman"/>
                <w:b w:val="false"/>
                <w:i w:val="false"/>
                <w:color w:val="000000"/>
                <w:sz w:val="20"/>
              </w:rPr>
              <w:t>
3270 Прочая краткосрочная кредиторская задолженность</w:t>
            </w:r>
          </w:p>
          <w:bookmarkEnd w:id="30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гонорара композиторам артистам, авторам за выполненные ими работы по договорам и разовым заказам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вознаграждений (гонораров) сотрудникам- консультантам за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гонорара (вознаграждений)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08"/>
          <w:p>
            <w:pPr>
              <w:spacing w:after="20"/>
              <w:ind w:left="20"/>
              <w:jc w:val="both"/>
            </w:pPr>
            <w:r>
              <w:rPr>
                <w:rFonts w:ascii="Times New Roman"/>
                <w:b w:val="false"/>
                <w:i w:val="false"/>
                <w:color w:val="000000"/>
                <w:sz w:val="20"/>
              </w:rPr>
              <w:t>
3273 Прочая краткосрочная кредиторская задолженность</w:t>
            </w:r>
            <w:r>
              <w:br/>
            </w:r>
            <w:r>
              <w:rPr>
                <w:rFonts w:ascii="Times New Roman"/>
                <w:b w:val="false"/>
                <w:i w:val="false"/>
                <w:color w:val="000000"/>
                <w:sz w:val="20"/>
              </w:rPr>
              <w:t>
3241 Краткосрочная кредиторская задолженность работникам по оплате труда</w:t>
            </w:r>
          </w:p>
          <w:bookmarkEnd w:id="30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пенсионных взносов из вознаграждений (гонораров)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и гонораров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09"/>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r>
              <w:br/>
            </w:r>
            <w:r>
              <w:rPr>
                <w:rFonts w:ascii="Times New Roman"/>
                <w:b w:val="false"/>
                <w:i w:val="false"/>
                <w:color w:val="000000"/>
                <w:sz w:val="20"/>
              </w:rPr>
              <w:t>
3273 Прочая краткосрочная кредиторская задолженность</w:t>
            </w:r>
          </w:p>
          <w:bookmarkEnd w:id="30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(гонораров) сотрудникам- консультантам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10"/>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w:t>
            </w:r>
            <w:r>
              <w:rPr>
                <w:rFonts w:ascii="Times New Roman"/>
                <w:b w:val="false"/>
                <w:i w:val="false"/>
                <w:color w:val="000000"/>
                <w:sz w:val="20"/>
              </w:rPr>
              <w:t>1061 Специальный счет связанного гранта</w:t>
            </w:r>
            <w:r>
              <w:br/>
            </w:r>
            <w:r>
              <w:rPr>
                <w:rFonts w:ascii="Times New Roman"/>
                <w:b w:val="false"/>
                <w:i w:val="false"/>
                <w:color w:val="000000"/>
                <w:sz w:val="20"/>
              </w:rPr>
              <w:t>
1062 Специальный счет внешнего займа</w:t>
            </w:r>
          </w:p>
          <w:bookmarkEnd w:id="310"/>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временного размещения денег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остатка сумм на счет дебиторской задолженности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уплаты таможенных пошлин, налогов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суммы обеспечения уплаты таможенных пошлин, налогов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лицевые счета осужденных и следственно-арестованных лиц заработной платы, пенсий, пособий и иных доходов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пенсий, пособий и иных доходов осужденных и следственно-арестованных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11"/>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1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оценочного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начисленного резерва по оценочному обязательству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оценочных обязательств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12"/>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p>
          <w:bookmarkEnd w:id="312"/>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по гарантийным обязательствам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Краткосрочные гарантийные обязательства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авансов в счет выполненных работ и оказанных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ранее полученного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неиспользованной суммы аванса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Корреспонденции по долгосрочным обязательствам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Долгосрочная кредиторская задолженность поставщикам и подрядчикам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 с рассрочкой оплаты более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13"/>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31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за рассрочку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Долгосрочная кредиторская задолженность по аренде</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финансовую аренду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14"/>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2710 Нематериальные активы</w:t>
            </w:r>
          </w:p>
          <w:bookmarkEnd w:id="314"/>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текущую часть долгосрочного арендного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финансовой аренде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обязательства по финансовой аренде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1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15"/>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16"/>
          <w:p>
            <w:pPr>
              <w:spacing w:after="20"/>
              <w:ind w:left="20"/>
              <w:jc w:val="both"/>
            </w:pPr>
            <w:r>
              <w:rPr>
                <w:rFonts w:ascii="Times New Roman"/>
                <w:b w:val="false"/>
                <w:i w:val="false"/>
                <w:color w:val="000000"/>
                <w:sz w:val="20"/>
              </w:rPr>
              <w:t>
1081 Плановые назначения на принятие обязательствпо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1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долгосрочного оценочного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долгосрочного оценочного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17"/>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1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Корреспонденции счетов по чистым активам/капиталу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Финансирование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Поступление и использование финансирования на капитальные вложения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из бюджета финансирования на капитальные вложения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18"/>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318"/>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19"/>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319"/>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20"/>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r>
              <w:br/>
            </w:r>
            <w:r>
              <w:rPr>
                <w:rFonts w:ascii="Times New Roman"/>
                <w:b w:val="false"/>
                <w:i w:val="false"/>
                <w:color w:val="000000"/>
                <w:sz w:val="20"/>
              </w:rPr>
              <w:t>
1092 Плановые назначения на принятие обязательств по капитальным вложениям</w:t>
            </w:r>
          </w:p>
          <w:bookmarkEnd w:id="32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Резервы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основных средств в результате произведенной переоценки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основных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нематериальных активов в результате произведенной переоценки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нематериальных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Накопленная амортизация нематериальных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справедливой стоимости финансовых инвестиций, имеющихся в наличии для продажи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Резерв на переоценку финансовых инвестиций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резерва на финансовый результат при выбытии переоцененных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1"/>
          <w:p>
            <w:pPr>
              <w:spacing w:after="20"/>
              <w:ind w:left="20"/>
              <w:jc w:val="both"/>
            </w:pPr>
            <w:r>
              <w:rPr>
                <w:rFonts w:ascii="Times New Roman"/>
                <w:b w:val="false"/>
                <w:i w:val="false"/>
                <w:color w:val="000000"/>
                <w:sz w:val="20"/>
              </w:rPr>
              <w:t>
5111 Резерв на переоценку основных средств</w:t>
            </w:r>
            <w:r>
              <w:br/>
            </w:r>
            <w:r>
              <w:rPr>
                <w:rFonts w:ascii="Times New Roman"/>
                <w:b w:val="false"/>
                <w:i w:val="false"/>
                <w:color w:val="000000"/>
                <w:sz w:val="20"/>
              </w:rPr>
              <w:t>
5112 Резерв на переоценку нематериальных активов</w:t>
            </w:r>
          </w:p>
          <w:bookmarkEnd w:id="32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Финансовый результат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Закрытие счетов доходов и расходов текущего периода и выведение финансового результата в конце отчетного периода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в конце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22"/>
          <w:p>
            <w:pPr>
              <w:spacing w:after="20"/>
              <w:ind w:left="20"/>
              <w:jc w:val="both"/>
            </w:pPr>
            <w:r>
              <w:rPr>
                <w:rFonts w:ascii="Times New Roman"/>
                <w:b w:val="false"/>
                <w:i w:val="false"/>
                <w:color w:val="000000"/>
                <w:sz w:val="20"/>
              </w:rPr>
              <w:t>
6000 Доходы от необменных операций</w:t>
            </w:r>
            <w:r>
              <w:br/>
            </w:r>
            <w:r>
              <w:rPr>
                <w:rFonts w:ascii="Times New Roman"/>
                <w:b w:val="false"/>
                <w:i w:val="false"/>
                <w:color w:val="000000"/>
                <w:sz w:val="20"/>
              </w:rPr>
              <w:t>
</w:t>
            </w:r>
            <w:r>
              <w:rPr>
                <w:rFonts w:ascii="Times New Roman"/>
                <w:b w:val="false"/>
                <w:i w:val="false"/>
                <w:color w:val="000000"/>
                <w:sz w:val="20"/>
              </w:rPr>
              <w:t>6100 Доходы от обменных операций</w:t>
            </w:r>
            <w:r>
              <w:br/>
            </w:r>
            <w:r>
              <w:rPr>
                <w:rFonts w:ascii="Times New Roman"/>
                <w:b w:val="false"/>
                <w:i w:val="false"/>
                <w:color w:val="000000"/>
                <w:sz w:val="20"/>
              </w:rPr>
              <w:t>
</w:t>
            </w:r>
            <w:r>
              <w:rPr>
                <w:rFonts w:ascii="Times New Roman"/>
                <w:b w:val="false"/>
                <w:i w:val="false"/>
                <w:color w:val="000000"/>
                <w:sz w:val="20"/>
              </w:rPr>
              <w:t>6200 Доходы от управления активами</w:t>
            </w:r>
            <w:r>
              <w:br/>
            </w:r>
            <w:r>
              <w:rPr>
                <w:rFonts w:ascii="Times New Roman"/>
                <w:b w:val="false"/>
                <w:i w:val="false"/>
                <w:color w:val="000000"/>
                <w:sz w:val="20"/>
              </w:rPr>
              <w:t>
6300 Прочие доходы</w:t>
            </w:r>
          </w:p>
          <w:bookmarkEnd w:id="32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23"/>
          <w:p>
            <w:pPr>
              <w:spacing w:after="20"/>
              <w:ind w:left="20"/>
              <w:jc w:val="both"/>
            </w:pPr>
            <w:r>
              <w:rPr>
                <w:rFonts w:ascii="Times New Roman"/>
                <w:b w:val="false"/>
                <w:i w:val="false"/>
                <w:color w:val="000000"/>
                <w:sz w:val="20"/>
              </w:rPr>
              <w:t>
7000-7100 Операционные расходы</w:t>
            </w:r>
            <w:r>
              <w:br/>
            </w:r>
            <w:r>
              <w:rPr>
                <w:rFonts w:ascii="Times New Roman"/>
                <w:b w:val="false"/>
                <w:i w:val="false"/>
                <w:color w:val="000000"/>
                <w:sz w:val="20"/>
              </w:rPr>
              <w:t>
</w:t>
            </w:r>
            <w:r>
              <w:rPr>
                <w:rFonts w:ascii="Times New Roman"/>
                <w:b w:val="false"/>
                <w:i w:val="false"/>
                <w:color w:val="000000"/>
                <w:sz w:val="20"/>
              </w:rPr>
              <w:t>7200 Расходы по бюджетным выплатам</w:t>
            </w:r>
            <w:r>
              <w:br/>
            </w:r>
            <w:r>
              <w:rPr>
                <w:rFonts w:ascii="Times New Roman"/>
                <w:b w:val="false"/>
                <w:i w:val="false"/>
                <w:color w:val="000000"/>
                <w:sz w:val="20"/>
              </w:rPr>
              <w:t>
</w:t>
            </w:r>
            <w:r>
              <w:rPr>
                <w:rFonts w:ascii="Times New Roman"/>
                <w:b w:val="false"/>
                <w:i w:val="false"/>
                <w:color w:val="000000"/>
                <w:sz w:val="20"/>
              </w:rPr>
              <w:t>7300 Расходы по управлению активами</w:t>
            </w:r>
            <w:r>
              <w:br/>
            </w:r>
            <w:r>
              <w:rPr>
                <w:rFonts w:ascii="Times New Roman"/>
                <w:b w:val="false"/>
                <w:i w:val="false"/>
                <w:color w:val="000000"/>
                <w:sz w:val="20"/>
              </w:rPr>
              <w:t>
7400 Прочие расходы</w:t>
            </w:r>
          </w:p>
          <w:bookmarkEnd w:id="323"/>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счета возврата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Корреспонденции по доходам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Начисление доходов от необменных операций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на расходы государственного учреждения и другие мероприятия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4"/>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 на принятие обязательств за счет других бюджетов</w:t>
            </w:r>
            <w:r>
              <w:br/>
            </w:r>
            <w:r>
              <w:rPr>
                <w:rFonts w:ascii="Times New Roman"/>
                <w:b w:val="false"/>
                <w:i w:val="false"/>
                <w:color w:val="000000"/>
                <w:sz w:val="20"/>
              </w:rPr>
              <w:t>
</w:t>
            </w: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r>
              <w:br/>
            </w:r>
            <w:r>
              <w:rPr>
                <w:rFonts w:ascii="Times New Roman"/>
                <w:b w:val="false"/>
                <w:i w:val="false"/>
                <w:color w:val="000000"/>
                <w:sz w:val="20"/>
              </w:rPr>
              <w:t>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bookmarkEnd w:id="324"/>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трансфертам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25"/>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325"/>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 Доходы по трансфертам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субсидиям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26"/>
          <w:p>
            <w:pPr>
              <w:spacing w:after="20"/>
              <w:ind w:left="20"/>
              <w:jc w:val="both"/>
            </w:pPr>
            <w:r>
              <w:rPr>
                <w:rFonts w:ascii="Times New Roman"/>
                <w:b w:val="false"/>
                <w:i w:val="false"/>
                <w:color w:val="000000"/>
                <w:sz w:val="20"/>
              </w:rPr>
              <w:t>
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326"/>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филантропической деятельности и (или) спонсорской деятельности и (или) меценатской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поступления субвенций и трансфертов местного самоуправления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грантов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внешнего займа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 получение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27"/>
          <w:p>
            <w:pPr>
              <w:spacing w:after="20"/>
              <w:ind w:left="20"/>
              <w:jc w:val="both"/>
            </w:pPr>
            <w:r>
              <w:rPr>
                <w:rFonts w:ascii="Times New Roman"/>
                <w:b w:val="false"/>
                <w:i w:val="false"/>
                <w:color w:val="000000"/>
                <w:sz w:val="20"/>
              </w:rPr>
              <w:t>
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2710 Нематериальные активы</w:t>
            </w:r>
          </w:p>
          <w:bookmarkEnd w:id="327"/>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28"/>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1083 Плановые назначения на принятие обязательств за счет 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 принятие обязательств по субсидиям</w:t>
            </w:r>
            <w:r>
              <w:br/>
            </w:r>
            <w:r>
              <w:rPr>
                <w:rFonts w:ascii="Times New Roman"/>
                <w:b w:val="false"/>
                <w:i w:val="false"/>
                <w:color w:val="000000"/>
                <w:sz w:val="20"/>
              </w:rPr>
              <w:t>
1094 Плановые назначения на принятие обязательств по субсидиям</w:t>
            </w:r>
          </w:p>
          <w:bookmarkEnd w:id="32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Начисление доходов от обменных операций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29"/>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r>
              <w:br/>
            </w:r>
            <w:r>
              <w:rPr>
                <w:rFonts w:ascii="Times New Roman"/>
                <w:b w:val="false"/>
                <w:i w:val="false"/>
                <w:color w:val="000000"/>
                <w:sz w:val="20"/>
              </w:rPr>
              <w:t>
1232 Краткосрочная дебиторская задолженность по специальным видам платежей</w:t>
            </w:r>
          </w:p>
          <w:bookmarkEnd w:id="329"/>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Начисление доходов от управления активами</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по финансовым вложениям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управления активами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на сумму начисленных доходов от управления активами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Начисление прочих доходов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увеличения справедливой стоимости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30"/>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2600 Биологические активы</w:t>
            </w:r>
          </w:p>
          <w:bookmarkEnd w:id="330"/>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от реализации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положительной курсовой разницы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31"/>
          <w:p>
            <w:pPr>
              <w:spacing w:after="20"/>
              <w:ind w:left="20"/>
              <w:jc w:val="both"/>
            </w:pPr>
            <w:r>
              <w:rPr>
                <w:rFonts w:ascii="Times New Roman"/>
                <w:b w:val="false"/>
                <w:i w:val="false"/>
                <w:color w:val="000000"/>
                <w:sz w:val="20"/>
              </w:rPr>
              <w:t>
1050 Счет в иностранной валюте</w:t>
            </w:r>
            <w:r>
              <w:br/>
            </w:r>
            <w:r>
              <w:rPr>
                <w:rFonts w:ascii="Times New Roman"/>
                <w:b w:val="false"/>
                <w:i w:val="false"/>
                <w:color w:val="000000"/>
                <w:sz w:val="20"/>
              </w:rPr>
              <w:t>
</w:t>
            </w:r>
            <w:r>
              <w:rPr>
                <w:rFonts w:ascii="Times New Roman"/>
                <w:b w:val="false"/>
                <w:i w:val="false"/>
                <w:color w:val="000000"/>
                <w:sz w:val="20"/>
              </w:rPr>
              <w:t>1071 Аккредитивы</w:t>
            </w:r>
            <w:r>
              <w:br/>
            </w:r>
            <w:r>
              <w:rPr>
                <w:rFonts w:ascii="Times New Roman"/>
                <w:b w:val="false"/>
                <w:i w:val="false"/>
                <w:color w:val="000000"/>
                <w:sz w:val="20"/>
              </w:rPr>
              <w:t>
</w:t>
            </w:r>
            <w:r>
              <w:rPr>
                <w:rFonts w:ascii="Times New Roman"/>
                <w:b w:val="false"/>
                <w:i w:val="false"/>
                <w:color w:val="000000"/>
                <w:sz w:val="20"/>
              </w:rPr>
              <w:t>1231 Краткосрочная дебиторская задолженность покупателей и заказчиков</w:t>
            </w:r>
            <w:r>
              <w:br/>
            </w:r>
            <w:r>
              <w:rPr>
                <w:rFonts w:ascii="Times New Roman"/>
                <w:b w:val="false"/>
                <w:i w:val="false"/>
                <w:color w:val="000000"/>
                <w:sz w:val="20"/>
              </w:rPr>
              <w:t>
3210 Краткосрочная кредиторская задолженность перед поставщиками и подрядчиками</w:t>
            </w:r>
          </w:p>
          <w:bookmarkEnd w:id="331"/>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Доходы от курсовой разницы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излишнего оборудования и строительных материалов, выявленных при инвентаризации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32"/>
          <w:p>
            <w:pPr>
              <w:spacing w:after="20"/>
              <w:ind w:left="20"/>
              <w:jc w:val="both"/>
            </w:pPr>
            <w:r>
              <w:rPr>
                <w:rFonts w:ascii="Times New Roman"/>
                <w:b w:val="false"/>
                <w:i w:val="false"/>
                <w:color w:val="000000"/>
                <w:sz w:val="20"/>
              </w:rPr>
              <w:t>
1310 Материалы</w:t>
            </w:r>
            <w:r>
              <w:br/>
            </w:r>
            <w:r>
              <w:rPr>
                <w:rFonts w:ascii="Times New Roman"/>
                <w:b w:val="false"/>
                <w:i w:val="false"/>
                <w:color w:val="000000"/>
                <w:sz w:val="20"/>
              </w:rPr>
              <w:t>
2320-2380 Основные средства</w:t>
            </w:r>
          </w:p>
          <w:bookmarkEnd w:id="332"/>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заявки на участие в конкурсе по государственным закупкам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в последний рабочий день декабря начисленных доходов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33"/>
          <w:p>
            <w:pPr>
              <w:spacing w:after="20"/>
              <w:ind w:left="20"/>
              <w:jc w:val="both"/>
            </w:pPr>
            <w:r>
              <w:rPr>
                <w:rFonts w:ascii="Times New Roman"/>
                <w:b w:val="false"/>
                <w:i w:val="false"/>
                <w:color w:val="000000"/>
                <w:sz w:val="20"/>
              </w:rPr>
              <w:t>
6000 Доходы от необменных операций</w:t>
            </w:r>
            <w:r>
              <w:br/>
            </w:r>
            <w:r>
              <w:rPr>
                <w:rFonts w:ascii="Times New Roman"/>
                <w:b w:val="false"/>
                <w:i w:val="false"/>
                <w:color w:val="000000"/>
                <w:sz w:val="20"/>
              </w:rPr>
              <w:t>
</w:t>
            </w:r>
            <w:r>
              <w:rPr>
                <w:rFonts w:ascii="Times New Roman"/>
                <w:b w:val="false"/>
                <w:i w:val="false"/>
                <w:color w:val="000000"/>
                <w:sz w:val="20"/>
              </w:rPr>
              <w:t>6100 Доходы от обменных операций</w:t>
            </w:r>
            <w:r>
              <w:br/>
            </w:r>
            <w:r>
              <w:rPr>
                <w:rFonts w:ascii="Times New Roman"/>
                <w:b w:val="false"/>
                <w:i w:val="false"/>
                <w:color w:val="000000"/>
                <w:sz w:val="20"/>
              </w:rPr>
              <w:t>
</w:t>
            </w:r>
            <w:r>
              <w:rPr>
                <w:rFonts w:ascii="Times New Roman"/>
                <w:b w:val="false"/>
                <w:i w:val="false"/>
                <w:color w:val="000000"/>
                <w:sz w:val="20"/>
              </w:rPr>
              <w:t>6200 Доходы от управления активами</w:t>
            </w:r>
            <w:r>
              <w:br/>
            </w:r>
            <w:r>
              <w:rPr>
                <w:rFonts w:ascii="Times New Roman"/>
                <w:b w:val="false"/>
                <w:i w:val="false"/>
                <w:color w:val="000000"/>
                <w:sz w:val="20"/>
              </w:rPr>
              <w:t>
6300 Прочие доходы</w:t>
            </w:r>
          </w:p>
          <w:bookmarkEnd w:id="333"/>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Корреспонденции счетов по расходам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Начисление текущих расходов государственного учреждения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и компенсационных выплат по оплате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Расходы на дополнительно установленные пенсионные взносы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Государственную корпорацию "Правительство для граждан"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обязательному страхованию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использованных запасов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реализованных товаров, готовой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34"/>
          <w:p>
            <w:pPr>
              <w:spacing w:after="20"/>
              <w:ind w:left="20"/>
              <w:jc w:val="both"/>
            </w:pPr>
            <w:r>
              <w:rPr>
                <w:rFonts w:ascii="Times New Roman"/>
                <w:b w:val="false"/>
                <w:i w:val="false"/>
                <w:color w:val="000000"/>
                <w:sz w:val="20"/>
              </w:rPr>
              <w:t>
1330 Готовая продукция</w:t>
            </w:r>
            <w:r>
              <w:br/>
            </w:r>
            <w:r>
              <w:rPr>
                <w:rFonts w:ascii="Times New Roman"/>
                <w:b w:val="false"/>
                <w:i w:val="false"/>
                <w:color w:val="000000"/>
                <w:sz w:val="20"/>
              </w:rPr>
              <w:t>
1340 Товары</w:t>
            </w:r>
          </w:p>
          <w:bookmarkEnd w:id="33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командировкам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35"/>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r>
              <w:br/>
            </w:r>
            <w:r>
              <w:rPr>
                <w:rFonts w:ascii="Times New Roman"/>
                <w:b w:val="false"/>
                <w:i w:val="false"/>
                <w:color w:val="000000"/>
                <w:sz w:val="20"/>
              </w:rPr>
              <w:t>
1263 Краткосрочная дебиторская задолженность прочих подотчетных лиц</w:t>
            </w:r>
          </w:p>
          <w:bookmarkEnd w:id="335"/>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коммунальным платежам и прочим услугам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Расходы по коммунальным платежам и прочим услугам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текущему ремонту, выполненному подрядным способом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амортизации долгосрочных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36"/>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2721 Накопленная амортизация нематериальных активов</w:t>
            </w:r>
          </w:p>
          <w:bookmarkEnd w:id="33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от доходов по платным услугам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сумм обеспечения заявки на участие в конкурсе по государственным закупкам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аренде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погашению основного долга по облигациям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Начисление расходов по бюджетным выплатам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трансферта на основании отчета нижестоящего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37"/>
          <w:p>
            <w:pPr>
              <w:spacing w:after="20"/>
              <w:ind w:left="20"/>
              <w:jc w:val="both"/>
            </w:pPr>
            <w:r>
              <w:rPr>
                <w:rFonts w:ascii="Times New Roman"/>
                <w:b w:val="false"/>
                <w:i w:val="false"/>
                <w:color w:val="000000"/>
                <w:sz w:val="20"/>
              </w:rPr>
              <w:t>
1211 Краткосрочная дебиторская задолженность по трансфертам физическим лицам</w:t>
            </w:r>
            <w:r>
              <w:br/>
            </w:r>
            <w:r>
              <w:rPr>
                <w:rFonts w:ascii="Times New Roman"/>
                <w:b w:val="false"/>
                <w:i w:val="false"/>
                <w:color w:val="000000"/>
                <w:sz w:val="20"/>
              </w:rPr>
              <w:t>
</w:t>
            </w:r>
            <w:r>
              <w:rPr>
                <w:rFonts w:ascii="Times New Roman"/>
                <w:b w:val="false"/>
                <w:i w:val="false"/>
                <w:color w:val="000000"/>
                <w:sz w:val="20"/>
              </w:rPr>
              <w:t>1212 Краткосрочная дебиторская задолженность по целевым текущим трансфертам</w:t>
            </w:r>
            <w:r>
              <w:br/>
            </w:r>
            <w:r>
              <w:rPr>
                <w:rFonts w:ascii="Times New Roman"/>
                <w:b w:val="false"/>
                <w:i w:val="false"/>
                <w:color w:val="000000"/>
                <w:sz w:val="20"/>
              </w:rPr>
              <w:t>
1213 Краткосрочная дебиторская задолженность по целевым трансфертам на развитие</w:t>
            </w:r>
          </w:p>
          <w:bookmarkEnd w:id="337"/>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трансфертов общего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 Расходы по трансфертам общего характера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38"/>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r>
              <w:br/>
            </w:r>
            <w:r>
              <w:rPr>
                <w:rFonts w:ascii="Times New Roman"/>
                <w:b w:val="false"/>
                <w:i w:val="false"/>
                <w:color w:val="000000"/>
                <w:sz w:val="20"/>
              </w:rPr>
              <w:t>
1093 Плановые назначения на принятие обязательств по трансфертам</w:t>
            </w:r>
          </w:p>
          <w:bookmarkEnd w:id="338"/>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ГЦВП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государственного учреждения по субсидиям физическим и юридическим лицам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39"/>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r>
              <w:br/>
            </w:r>
            <w:r>
              <w:rPr>
                <w:rFonts w:ascii="Times New Roman"/>
                <w:b w:val="false"/>
                <w:i w:val="false"/>
                <w:color w:val="000000"/>
                <w:sz w:val="20"/>
              </w:rPr>
              <w:t>
3115 Краткосрочная кредиторская задолженность по субсидиям юридическим лицам</w:t>
            </w:r>
          </w:p>
          <w:bookmarkEnd w:id="33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Начисление прочих расходов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отрицательной курсовой разницы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Расходы по курсовой разнице</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0"/>
          <w:p>
            <w:pPr>
              <w:spacing w:after="20"/>
              <w:ind w:left="20"/>
              <w:jc w:val="both"/>
            </w:pPr>
            <w:r>
              <w:rPr>
                <w:rFonts w:ascii="Times New Roman"/>
                <w:b w:val="false"/>
                <w:i w:val="false"/>
                <w:color w:val="000000"/>
                <w:sz w:val="20"/>
              </w:rPr>
              <w:t>
1050 Счет в иностранной валюте</w:t>
            </w:r>
            <w:r>
              <w:br/>
            </w:r>
            <w:r>
              <w:rPr>
                <w:rFonts w:ascii="Times New Roman"/>
                <w:b w:val="false"/>
                <w:i w:val="false"/>
                <w:color w:val="000000"/>
                <w:sz w:val="20"/>
              </w:rPr>
              <w:t>
</w:t>
            </w:r>
            <w:r>
              <w:rPr>
                <w:rFonts w:ascii="Times New Roman"/>
                <w:b w:val="false"/>
                <w:i w:val="false"/>
                <w:color w:val="000000"/>
                <w:sz w:val="20"/>
              </w:rPr>
              <w:t>1071 Аккредитивы</w:t>
            </w:r>
            <w:r>
              <w:br/>
            </w:r>
            <w:r>
              <w:rPr>
                <w:rFonts w:ascii="Times New Roman"/>
                <w:b w:val="false"/>
                <w:i w:val="false"/>
                <w:color w:val="000000"/>
                <w:sz w:val="20"/>
              </w:rPr>
              <w:t>
</w:t>
            </w:r>
            <w:r>
              <w:rPr>
                <w:rFonts w:ascii="Times New Roman"/>
                <w:b w:val="false"/>
                <w:i w:val="false"/>
                <w:color w:val="000000"/>
                <w:sz w:val="20"/>
              </w:rPr>
              <w:t>1231 Краткосрочная дебиторская задолженность покупателей и заказчиков</w:t>
            </w:r>
            <w:r>
              <w:br/>
            </w:r>
            <w:r>
              <w:rPr>
                <w:rFonts w:ascii="Times New Roman"/>
                <w:b w:val="false"/>
                <w:i w:val="false"/>
                <w:color w:val="000000"/>
                <w:sz w:val="20"/>
              </w:rPr>
              <w:t>
3210 Краткосрочная кредиторская задолженность поставщикам и подрядчикам</w:t>
            </w:r>
          </w:p>
          <w:bookmarkEnd w:id="340"/>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обесценению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41"/>
          <w:p>
            <w:pPr>
              <w:spacing w:after="20"/>
              <w:ind w:left="20"/>
              <w:jc w:val="both"/>
            </w:pPr>
            <w:r>
              <w:rPr>
                <w:rFonts w:ascii="Times New Roman"/>
                <w:b w:val="false"/>
                <w:i w:val="false"/>
                <w:color w:val="000000"/>
                <w:sz w:val="20"/>
              </w:rPr>
              <w:t>
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объектов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w:t>
            </w:r>
            <w:r>
              <w:rPr>
                <w:rFonts w:ascii="Times New Roman"/>
                <w:b w:val="false"/>
                <w:i w:val="false"/>
                <w:color w:val="000000"/>
                <w:sz w:val="20"/>
              </w:rPr>
              <w:t>2722 Резерв на обесценение нематериальных активов</w:t>
            </w:r>
            <w:r>
              <w:br/>
            </w:r>
            <w:r>
              <w:rPr>
                <w:rFonts w:ascii="Times New Roman"/>
                <w:b w:val="false"/>
                <w:i w:val="false"/>
                <w:color w:val="000000"/>
                <w:sz w:val="20"/>
              </w:rPr>
              <w:t>
1360 Резерв на обесценение запасов</w:t>
            </w:r>
          </w:p>
          <w:bookmarkEnd w:id="34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Начисление и использование резервов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 Расходы по созданию резервов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отпускам работников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в случае отсутствия резерва по отпускам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Расходы по изменению справедливой стоимости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изменению справедливой стоимости активов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42"/>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2600 Биологические активы</w:t>
            </w:r>
          </w:p>
          <w:bookmarkEnd w:id="34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Закрытие счетов расходов в конце отчетного периода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43"/>
          <w:p>
            <w:pPr>
              <w:spacing w:after="20"/>
              <w:ind w:left="20"/>
              <w:jc w:val="both"/>
            </w:pPr>
            <w:r>
              <w:rPr>
                <w:rFonts w:ascii="Times New Roman"/>
                <w:b w:val="false"/>
                <w:i w:val="false"/>
                <w:color w:val="000000"/>
                <w:sz w:val="20"/>
              </w:rPr>
              <w:t>
7000-7100 Операционные расходы</w:t>
            </w:r>
            <w:r>
              <w:br/>
            </w:r>
            <w:r>
              <w:rPr>
                <w:rFonts w:ascii="Times New Roman"/>
                <w:b w:val="false"/>
                <w:i w:val="false"/>
                <w:color w:val="000000"/>
                <w:sz w:val="20"/>
              </w:rPr>
              <w:t>
</w:t>
            </w:r>
            <w:r>
              <w:rPr>
                <w:rFonts w:ascii="Times New Roman"/>
                <w:b w:val="false"/>
                <w:i w:val="false"/>
                <w:color w:val="000000"/>
                <w:sz w:val="20"/>
              </w:rPr>
              <w:t>7200 Расходы по бюджетным выплатам</w:t>
            </w:r>
            <w:r>
              <w:br/>
            </w:r>
            <w:r>
              <w:rPr>
                <w:rFonts w:ascii="Times New Roman"/>
                <w:b w:val="false"/>
                <w:i w:val="false"/>
                <w:color w:val="000000"/>
                <w:sz w:val="20"/>
              </w:rPr>
              <w:t>
</w:t>
            </w:r>
            <w:r>
              <w:rPr>
                <w:rFonts w:ascii="Times New Roman"/>
                <w:b w:val="false"/>
                <w:i w:val="false"/>
                <w:color w:val="000000"/>
                <w:sz w:val="20"/>
              </w:rPr>
              <w:t xml:space="preserve">7300 Расходы по управлению активами </w:t>
            </w:r>
            <w:r>
              <w:br/>
            </w:r>
            <w:r>
              <w:rPr>
                <w:rFonts w:ascii="Times New Roman"/>
                <w:b w:val="false"/>
                <w:i w:val="false"/>
                <w:color w:val="000000"/>
                <w:sz w:val="20"/>
              </w:rPr>
              <w:t>
7400 Прочие расходы</w:t>
            </w:r>
          </w:p>
          <w:bookmarkEnd w:id="34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Корреспонденции по счетам затрат на производство и другие цели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на счета производственного учета в начале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материалов на производство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кормов на откорм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материалов, неиспользованных в производстве, на склад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производственному персоналу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 Оплата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 от заработной платы, персонала занятого производством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 Отчисления от оплаты труда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прочих производственных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44"/>
          <w:p>
            <w:pPr>
              <w:spacing w:after="20"/>
              <w:ind w:left="20"/>
              <w:jc w:val="both"/>
            </w:pPr>
            <w:r>
              <w:rPr>
                <w:rFonts w:ascii="Times New Roman"/>
                <w:b w:val="false"/>
                <w:i w:val="false"/>
                <w:color w:val="000000"/>
                <w:sz w:val="20"/>
              </w:rPr>
              <w:t>
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r>
              <w:br/>
            </w:r>
            <w:r>
              <w:rPr>
                <w:rFonts w:ascii="Times New Roman"/>
                <w:b w:val="false"/>
                <w:i w:val="false"/>
                <w:color w:val="000000"/>
                <w:sz w:val="20"/>
              </w:rPr>
              <w:t>
</w:t>
            </w:r>
            <w:r>
              <w:rPr>
                <w:rFonts w:ascii="Times New Roman"/>
                <w:b w:val="false"/>
                <w:i w:val="false"/>
                <w:color w:val="000000"/>
                <w:sz w:val="20"/>
              </w:rPr>
              <w:t>3260 Краткосрочная кредиторская задолженность по аренде</w:t>
            </w:r>
            <w:r>
              <w:br/>
            </w:r>
            <w:r>
              <w:rPr>
                <w:rFonts w:ascii="Times New Roman"/>
                <w:b w:val="false"/>
                <w:i w:val="false"/>
                <w:color w:val="000000"/>
                <w:sz w:val="20"/>
              </w:rPr>
              <w:t>
3210 Краткосрочная кредиторская задолженность поставщикам и подрядчикам</w:t>
            </w:r>
          </w:p>
          <w:bookmarkEnd w:id="344"/>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счета от поставщиков за заготовление и переработку сельскохозяйственной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оказанных услуг по заготовлению и переработке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45"/>
          <w:p>
            <w:pPr>
              <w:spacing w:after="20"/>
              <w:ind w:left="20"/>
              <w:jc w:val="both"/>
            </w:pPr>
            <w:r>
              <w:rPr>
                <w:rFonts w:ascii="Times New Roman"/>
                <w:b w:val="false"/>
                <w:i w:val="false"/>
                <w:color w:val="000000"/>
                <w:sz w:val="20"/>
              </w:rPr>
              <w:t>
1010 Денежные средства в кассе</w:t>
            </w:r>
            <w:r>
              <w:br/>
            </w:r>
            <w:r>
              <w:rPr>
                <w:rFonts w:ascii="Times New Roman"/>
                <w:b w:val="false"/>
                <w:i w:val="false"/>
                <w:color w:val="000000"/>
                <w:sz w:val="20"/>
              </w:rPr>
              <w:t>
</w:t>
            </w: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1042 КСН платных услуг</w:t>
            </w:r>
          </w:p>
          <w:bookmarkEnd w:id="345"/>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производственных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46"/>
          <w:p>
            <w:pPr>
              <w:spacing w:after="20"/>
              <w:ind w:left="20"/>
              <w:jc w:val="both"/>
            </w:pPr>
            <w:r>
              <w:rPr>
                <w:rFonts w:ascii="Times New Roman"/>
                <w:b w:val="false"/>
                <w:i w:val="false"/>
                <w:color w:val="000000"/>
                <w:sz w:val="20"/>
              </w:rPr>
              <w:t>
8011 Материалы</w:t>
            </w:r>
            <w:r>
              <w:br/>
            </w:r>
            <w:r>
              <w:rPr>
                <w:rFonts w:ascii="Times New Roman"/>
                <w:b w:val="false"/>
                <w:i w:val="false"/>
                <w:color w:val="000000"/>
                <w:sz w:val="20"/>
              </w:rPr>
              <w:t>
</w:t>
            </w:r>
            <w:r>
              <w:rPr>
                <w:rFonts w:ascii="Times New Roman"/>
                <w:b w:val="false"/>
                <w:i w:val="false"/>
                <w:color w:val="000000"/>
                <w:sz w:val="20"/>
              </w:rPr>
              <w:t>8012 Оплата труда</w:t>
            </w:r>
            <w:r>
              <w:br/>
            </w:r>
            <w:r>
              <w:rPr>
                <w:rFonts w:ascii="Times New Roman"/>
                <w:b w:val="false"/>
                <w:i w:val="false"/>
                <w:color w:val="000000"/>
                <w:sz w:val="20"/>
              </w:rPr>
              <w:t>
</w:t>
            </w:r>
            <w:r>
              <w:rPr>
                <w:rFonts w:ascii="Times New Roman"/>
                <w:b w:val="false"/>
                <w:i w:val="false"/>
                <w:color w:val="000000"/>
                <w:sz w:val="20"/>
              </w:rPr>
              <w:t>8013 Отчисления от оплаты труда</w:t>
            </w:r>
            <w:r>
              <w:br/>
            </w:r>
            <w:r>
              <w:rPr>
                <w:rFonts w:ascii="Times New Roman"/>
                <w:b w:val="false"/>
                <w:i w:val="false"/>
                <w:color w:val="000000"/>
                <w:sz w:val="20"/>
              </w:rPr>
              <w:t>
8014 Накладные расходы</w:t>
            </w:r>
          </w:p>
          <w:bookmarkEnd w:id="346"/>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готовой продукции из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в конце месяца для включения в баланс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реализованной готовой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услуг, оказанных производственными (учебными) мастерскими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9.Корреспонденции счетов по учету займов, связанных грантов и внутреннему кредитованию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Учет займов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Отражение операций по использованию средств, полученных по внешним займам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администраторами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внешнего займа администратора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прямым платежом за счет средств внешнего займа администратором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начисление расходов по произведенным прямым платежам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внешнего займа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внешних займов в соответствующий бюджет от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47"/>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3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48"/>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34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Отражение операций по займам у Министерства финансов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признания обязательств по внешним займам полученным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49"/>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3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внешних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50"/>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3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51"/>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r>
              <w:br/>
            </w:r>
            <w:r>
              <w:rPr>
                <w:rFonts w:ascii="Times New Roman"/>
                <w:b w:val="false"/>
                <w:i w:val="false"/>
                <w:color w:val="000000"/>
                <w:sz w:val="20"/>
              </w:rPr>
              <w:t>
1050 Счет в иностранной валюте</w:t>
            </w:r>
          </w:p>
          <w:bookmarkEnd w:id="35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вознаграждения по внешним займам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заимодателем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программного внешнего займа, а также средств от размещения эмиссионных ценных бумаг на внешнем рынке ссудного капитала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2"/>
          <w:p>
            <w:pPr>
              <w:spacing w:after="20"/>
              <w:ind w:left="20"/>
              <w:jc w:val="both"/>
            </w:pPr>
            <w:r>
              <w:rPr>
                <w:rFonts w:ascii="Times New Roman"/>
                <w:b w:val="false"/>
                <w:i w:val="false"/>
                <w:color w:val="000000"/>
                <w:sz w:val="20"/>
              </w:rPr>
              <w:t>
1050 Счет в иностранной валюте</w:t>
            </w:r>
            <w:r>
              <w:br/>
            </w:r>
            <w:r>
              <w:rPr>
                <w:rFonts w:ascii="Times New Roman"/>
                <w:b w:val="false"/>
                <w:i w:val="false"/>
                <w:color w:val="000000"/>
                <w:sz w:val="20"/>
              </w:rPr>
              <w:t>
1046 КСН республиканского бюджета</w:t>
            </w:r>
          </w:p>
          <w:bookmarkEnd w:id="3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 бюджет от размещения внутренних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на сумму отрицательной разницы между номинальной стоимостью ценных бумаг и фактической стоимостью их размещения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признание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Расходы от размещения ценных бумаг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положительной разницы между номинальной стоимостью ценных бумаг и фактической стоимостью их размещения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Доходы от размещения ценных бумаг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Учет связанных грантов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на принятие обязательств администраторами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связанного гранта администратора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внешних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Учет по внутреннему кредитованию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 бюджетных программ на цели внутреннего кредитования на возвратной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53"/>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предоставленных 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4"/>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55"/>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55"/>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 сумму начисленной задолженности по расчетам с бюджетом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56"/>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r>
              <w:br/>
            </w:r>
            <w:r>
              <w:rPr>
                <w:rFonts w:ascii="Times New Roman"/>
                <w:b w:val="false"/>
                <w:i w:val="false"/>
                <w:color w:val="000000"/>
                <w:sz w:val="20"/>
              </w:rPr>
              <w:t>
4130 Долгосрочная кредиторская задолженность перед бюджетом</w:t>
            </w:r>
          </w:p>
          <w:bookmarkEnd w:id="35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57"/>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r>
              <w:br/>
            </w:r>
            <w:r>
              <w:rPr>
                <w:rFonts w:ascii="Times New Roman"/>
                <w:b w:val="false"/>
                <w:i w:val="false"/>
                <w:color w:val="000000"/>
                <w:sz w:val="20"/>
              </w:rPr>
              <w:t>
4130 Долгосрочная кредиторская задолженность перед бюджетом</w:t>
            </w:r>
          </w:p>
          <w:bookmarkEnd w:id="3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58"/>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58"/>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предоставленному кредиту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ранее выданных 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59"/>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выданных кредитов в соответствующий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60"/>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3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61"/>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6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2"/>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6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ранее начисленной задолженности перед бюджетом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63"/>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r>
              <w:br/>
            </w:r>
            <w:r>
              <w:rPr>
                <w:rFonts w:ascii="Times New Roman"/>
                <w:b w:val="false"/>
                <w:i w:val="false"/>
                <w:color w:val="000000"/>
                <w:sz w:val="20"/>
              </w:rPr>
              <w:t>
4130 Долгосрочная кредиторская задолженность перед бюджетом</w:t>
            </w:r>
          </w:p>
          <w:bookmarkEnd w:id="3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 кредитору (уполномоченному органу)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Прочие доходы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ранее выданных кредитов, погашенных имуществом, уполномоченным органом, ведущим их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64"/>
          <w:p>
            <w:pPr>
              <w:spacing w:after="20"/>
              <w:ind w:left="20"/>
              <w:jc w:val="both"/>
            </w:pPr>
            <w:r>
              <w:rPr>
                <w:rFonts w:ascii="Times New Roman"/>
                <w:b w:val="false"/>
                <w:i w:val="false"/>
                <w:color w:val="000000"/>
                <w:sz w:val="20"/>
              </w:rPr>
              <w:t>
1110 Краткосрочные займы предоставленные</w:t>
            </w:r>
            <w:r>
              <w:br/>
            </w:r>
            <w:r>
              <w:rPr>
                <w:rFonts w:ascii="Times New Roman"/>
                <w:b w:val="false"/>
                <w:i w:val="false"/>
                <w:color w:val="000000"/>
                <w:sz w:val="20"/>
              </w:rPr>
              <w:t>
2110 Долгосрочные займы предоставленные</w:t>
            </w:r>
          </w:p>
          <w:bookmarkEnd w:id="36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Корреспонденции счетов по учету активов и обязательств по договорам концессии (при строительстве концессионного актива концессионером)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Учет по договорам концессии по модели финансового обязательства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Отражение операций по признанию актива по договорам концессии при строительстве концессионером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 Незавершенное строительство и капитальные вложения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65"/>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66"/>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67"/>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6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 завершенный строительством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Отражение операций по учету последующих затрат капитального характера по концессионным активам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стоимость оказанных услуг по затратам капитального характера по концессионным активам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68"/>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6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акту выполненных работ по завершению затрат капитального характера по концессионным активам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69"/>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70"/>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7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Отражение операций по полученному концессионному активу от концедента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актива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71"/>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7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переданного объекта основного средства в концессионный актив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72"/>
          <w:p>
            <w:pPr>
              <w:spacing w:after="20"/>
              <w:ind w:left="20"/>
              <w:jc w:val="both"/>
            </w:pPr>
            <w:r>
              <w:rPr>
                <w:rFonts w:ascii="Times New Roman"/>
                <w:b w:val="false"/>
                <w:i w:val="false"/>
                <w:color w:val="000000"/>
                <w:sz w:val="20"/>
              </w:rPr>
              <w:t>
2300 Основные средства (по договорам концессии)</w:t>
            </w:r>
            <w:r>
              <w:br/>
            </w:r>
            <w:r>
              <w:rPr>
                <w:rFonts w:ascii="Times New Roman"/>
                <w:b w:val="false"/>
                <w:i w:val="false"/>
                <w:color w:val="000000"/>
                <w:sz w:val="20"/>
              </w:rPr>
              <w:t>
2710 Нематериальные активы (по договорам концессии)</w:t>
            </w:r>
          </w:p>
          <w:bookmarkEnd w:id="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73"/>
          <w:p>
            <w:pPr>
              <w:spacing w:after="20"/>
              <w:ind w:left="20"/>
              <w:jc w:val="both"/>
            </w:pPr>
            <w:r>
              <w:rPr>
                <w:rFonts w:ascii="Times New Roman"/>
                <w:b w:val="false"/>
                <w:i w:val="false"/>
                <w:color w:val="000000"/>
                <w:sz w:val="20"/>
              </w:rPr>
              <w:t>
2300 Основные средства</w:t>
            </w:r>
            <w:r>
              <w:br/>
            </w:r>
            <w:r>
              <w:rPr>
                <w:rFonts w:ascii="Times New Roman"/>
                <w:b w:val="false"/>
                <w:i w:val="false"/>
                <w:color w:val="000000"/>
                <w:sz w:val="20"/>
              </w:rPr>
              <w:t>
2710 Нематериальные активы</w:t>
            </w:r>
          </w:p>
          <w:bookmarkEnd w:id="37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накопленной амортизации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 (по договорам концессии)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Учет по договорам концессии по модели предоставления права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Отражение операций по полученному от концессионера активу, приобретенного или построенного концессионером по договору концессии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завершенного строительством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 (по договорам концессии)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основных средств по концессионным активам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 (по договорам концессии)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Учет полученного концессионного актива от концессионера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(по модели финансового обязательства)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концедентом от концессионера авершенного строительством 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74"/>
          <w:p>
            <w:pPr>
              <w:spacing w:after="20"/>
              <w:ind w:left="20"/>
              <w:jc w:val="both"/>
            </w:pPr>
            <w:r>
              <w:rPr>
                <w:rFonts w:ascii="Times New Roman"/>
                <w:b w:val="false"/>
                <w:i w:val="false"/>
                <w:color w:val="000000"/>
                <w:sz w:val="20"/>
              </w:rPr>
              <w:t>
2300 Основные средства</w:t>
            </w:r>
            <w:r>
              <w:br/>
            </w:r>
            <w:r>
              <w:rPr>
                <w:rFonts w:ascii="Times New Roman"/>
                <w:b w:val="false"/>
                <w:i w:val="false"/>
                <w:color w:val="000000"/>
                <w:sz w:val="20"/>
              </w:rPr>
              <w:t>
2710 Нематериальные активы (по договорам концессии)</w:t>
            </w:r>
          </w:p>
          <w:bookmarkEnd w:id="3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75"/>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7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76"/>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r>
              <w:br/>
            </w:r>
            <w:r>
              <w:rPr>
                <w:rFonts w:ascii="Times New Roman"/>
                <w:b w:val="false"/>
                <w:i w:val="false"/>
                <w:color w:val="000000"/>
                <w:sz w:val="20"/>
              </w:rPr>
              <w:t>
4110 Долгосрочная кредиторская задолженность поставщикам и подрядчикам</w:t>
            </w:r>
          </w:p>
          <w:bookmarkEnd w:id="3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77"/>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1091 Плановые назначения на принятие обязательств по индивидуальному плану финансирования</w:t>
            </w:r>
          </w:p>
          <w:bookmarkEnd w:id="37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Корреспонденции счетов по проектам государственно-частного партнерства 9.1. Учет по проектам государственно-частного партнерства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по проектам государственно-частного партнерства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78"/>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r>
              <w:br/>
            </w:r>
            <w:r>
              <w:rPr>
                <w:rFonts w:ascii="Times New Roman"/>
                <w:b w:val="false"/>
                <w:i w:val="false"/>
                <w:color w:val="000000"/>
                <w:sz w:val="20"/>
              </w:rPr>
              <w:t>
1096 Плановые назначения на принятие обязательств по проектам государственно-частного партнерства</w:t>
            </w:r>
          </w:p>
          <w:bookmarkEnd w:id="3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Доходы от финансирования проектов государственно-частного партнерства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 по проектам государственно-частного партнерства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79"/>
          <w:p>
            <w:pPr>
              <w:spacing w:after="20"/>
              <w:ind w:left="20"/>
              <w:jc w:val="both"/>
            </w:pPr>
            <w:r>
              <w:rPr>
                <w:rFonts w:ascii="Times New Roman"/>
                <w:b w:val="false"/>
                <w:i w:val="false"/>
                <w:color w:val="000000"/>
                <w:sz w:val="20"/>
              </w:rPr>
              <w:t>
3040 Краткосрочные обязательства по проектам ГЧП</w:t>
            </w:r>
            <w:r>
              <w:br/>
            </w:r>
            <w:r>
              <w:rPr>
                <w:rFonts w:ascii="Times New Roman"/>
                <w:b w:val="false"/>
                <w:i w:val="false"/>
                <w:color w:val="000000"/>
                <w:sz w:val="20"/>
              </w:rPr>
              <w:t>
4040 Долгосрочные обязательств по проектам ГЧП</w:t>
            </w:r>
          </w:p>
          <w:bookmarkEnd w:id="3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80"/>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r>
              <w:br/>
            </w:r>
            <w:r>
              <w:rPr>
                <w:rFonts w:ascii="Times New Roman"/>
                <w:b w:val="false"/>
                <w:i w:val="false"/>
                <w:color w:val="000000"/>
                <w:sz w:val="20"/>
              </w:rPr>
              <w:t>
1096 Плановые назначения на принятие обязательств по проектам государственно-частного партнерства</w:t>
            </w:r>
          </w:p>
          <w:bookmarkEnd w:id="38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основных средств по договорам государственно-частного партнерства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81"/>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r>
              <w:br/>
            </w:r>
            <w:r>
              <w:rPr>
                <w:rFonts w:ascii="Times New Roman"/>
                <w:b w:val="false"/>
                <w:i w:val="false"/>
                <w:color w:val="000000"/>
                <w:sz w:val="20"/>
              </w:rPr>
              <w:t>
4040 Долгосрочные обязательства по проектам государственно-частного партнерства</w:t>
            </w:r>
          </w:p>
          <w:bookmarkEnd w:id="38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проектам государственно-частного партнерства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Расходы по проектам государственно-частного партнерства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82"/>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r>
              <w:br/>
            </w:r>
            <w:r>
              <w:rPr>
                <w:rFonts w:ascii="Times New Roman"/>
                <w:b w:val="false"/>
                <w:i w:val="false"/>
                <w:color w:val="000000"/>
                <w:sz w:val="20"/>
              </w:rPr>
              <w:t>
4040 Долгосрочные обязательства по проектам государственно-частного партнерства</w:t>
            </w:r>
          </w:p>
          <w:bookmarkEnd w:id="382"/>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Корреспонденция счетов по Фонду компенсации потерпевшим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Учет по Фонду компенсации потерпевшим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компенсации потерпевшим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 Доходы от поступлений в Фонд компенсации потерпевшим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по компенсационным выплатам в разрезе получателей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 Расходы Фонда компенсации потерпевшим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со счета для погашения задолженности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r>
    </w:tbl>
    <w:bookmarkStart w:name="z632" w:id="383"/>
    <w:p>
      <w:pPr>
        <w:spacing w:after="0"/>
        <w:ind w:left="0"/>
        <w:jc w:val="both"/>
      </w:pPr>
      <w:r>
        <w:rPr>
          <w:rFonts w:ascii="Times New Roman"/>
          <w:b w:val="false"/>
          <w:i w:val="false"/>
          <w:color w:val="000000"/>
          <w:sz w:val="28"/>
        </w:rPr>
        <w:t>
      Примечание:</w:t>
      </w:r>
    </w:p>
    <w:bookmarkEnd w:id="383"/>
    <w:bookmarkStart w:name="z633" w:id="384"/>
    <w:p>
      <w:pPr>
        <w:spacing w:after="0"/>
        <w:ind w:left="0"/>
        <w:jc w:val="both"/>
      </w:pPr>
      <w:r>
        <w:rPr>
          <w:rFonts w:ascii="Times New Roman"/>
          <w:b w:val="false"/>
          <w:i w:val="false"/>
          <w:color w:val="000000"/>
          <w:sz w:val="28"/>
        </w:rPr>
        <w:t>
      Расшифровка аббревиатур:</w:t>
      </w:r>
    </w:p>
    <w:bookmarkEnd w:id="384"/>
    <w:bookmarkStart w:name="z634" w:id="385"/>
    <w:p>
      <w:pPr>
        <w:spacing w:after="0"/>
        <w:ind w:left="0"/>
        <w:jc w:val="both"/>
      </w:pPr>
      <w:r>
        <w:rPr>
          <w:rFonts w:ascii="Times New Roman"/>
          <w:b w:val="false"/>
          <w:i w:val="false"/>
          <w:color w:val="000000"/>
          <w:sz w:val="28"/>
        </w:rPr>
        <w:t>
      КСН – контрольный счет наличности;</w:t>
      </w:r>
    </w:p>
    <w:bookmarkEnd w:id="385"/>
    <w:bookmarkStart w:name="z635" w:id="386"/>
    <w:p>
      <w:pPr>
        <w:spacing w:after="0"/>
        <w:ind w:left="0"/>
        <w:jc w:val="both"/>
      </w:pPr>
      <w:r>
        <w:rPr>
          <w:rFonts w:ascii="Times New Roman"/>
          <w:b w:val="false"/>
          <w:i w:val="false"/>
          <w:color w:val="000000"/>
          <w:sz w:val="28"/>
        </w:rPr>
        <w:t>
      ГСМ – горюче-смазочные материалы;</w:t>
      </w:r>
    </w:p>
    <w:bookmarkEnd w:id="386"/>
    <w:bookmarkStart w:name="z636" w:id="387"/>
    <w:p>
      <w:pPr>
        <w:spacing w:after="0"/>
        <w:ind w:left="0"/>
        <w:jc w:val="both"/>
      </w:pPr>
      <w:r>
        <w:rPr>
          <w:rFonts w:ascii="Times New Roman"/>
          <w:b w:val="false"/>
          <w:i w:val="false"/>
          <w:color w:val="000000"/>
          <w:sz w:val="28"/>
        </w:rPr>
        <w:t>
      НДС – налог на добавленную стоимость;</w:t>
      </w:r>
    </w:p>
    <w:bookmarkEnd w:id="387"/>
    <w:bookmarkStart w:name="z637" w:id="388"/>
    <w:p>
      <w:pPr>
        <w:spacing w:after="0"/>
        <w:ind w:left="0"/>
        <w:jc w:val="both"/>
      </w:pPr>
      <w:r>
        <w:rPr>
          <w:rFonts w:ascii="Times New Roman"/>
          <w:b w:val="false"/>
          <w:i w:val="false"/>
          <w:color w:val="000000"/>
          <w:sz w:val="28"/>
        </w:rPr>
        <w:t>
      ГЦВП – Государственный центр по выплате пенсий.</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февраля 2021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счетов </w:t>
            </w:r>
            <w:r>
              <w:br/>
            </w:r>
            <w:r>
              <w:rPr>
                <w:rFonts w:ascii="Times New Roman"/>
                <w:b w:val="false"/>
                <w:i w:val="false"/>
                <w:color w:val="000000"/>
                <w:sz w:val="20"/>
              </w:rPr>
              <w:t xml:space="preserve">бухгалтерского учета </w:t>
            </w:r>
            <w:r>
              <w:br/>
            </w:r>
            <w:r>
              <w:rPr>
                <w:rFonts w:ascii="Times New Roman"/>
                <w:b w:val="false"/>
                <w:i w:val="false"/>
                <w:color w:val="000000"/>
                <w:sz w:val="20"/>
              </w:rPr>
              <w:t>государственных учреждений</w:t>
            </w:r>
          </w:p>
        </w:tc>
      </w:tr>
    </w:tbl>
    <w:bookmarkStart w:name="z640" w:id="389"/>
    <w:p>
      <w:pPr>
        <w:spacing w:after="0"/>
        <w:ind w:left="0"/>
        <w:jc w:val="left"/>
      </w:pPr>
      <w:r>
        <w:rPr>
          <w:rFonts w:ascii="Times New Roman"/>
          <w:b/>
          <w:i w:val="false"/>
          <w:color w:val="000000"/>
        </w:rPr>
        <w:t xml:space="preserve"> Корреспонденция счетов по бухгалтерским операциям поступлений в бюджет</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6763"/>
        <w:gridCol w:w="2318"/>
        <w:gridCol w:w="2318"/>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Отражение операций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дебиторской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90"/>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bookmarkEnd w:id="390"/>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кредиторской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91"/>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bookmarkEnd w:id="391"/>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представленных деклараций по корпоративному подоходному налогу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за прошлый отчетный период (красное сторно)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по платежным поручениям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92"/>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392"/>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корпоративному подоходному налогу за текущий отчетный период на основании представленного расчета суммы авансовых платежей, пени, штрафов, подлежащей уплате после сдачи декларации по корпоративному подоходному налогу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 (индивидуальный подоходный налог, налог на добавленную стоимость, акцизы, рентный налог на экспорт, добыча полезных ископаемых, налог на сверхприбыль, налог на транспортные средства, земельный налог, налог на имущество, единый земельный налог, налог на игорный бизнес и фиксированный налог) за текущий отчетный период по платежным поручениям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прошлый отчетный период по лицевому счету налогоплательщика согласно декларации по корпоративному подоходному налогу на доначисление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по неправильно начисленным суммам по декларации корпоративному подоходному налогу за прошлый период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заключения налогового органа на зачет дебиторской и кредиторской задолженности налогоплательщика, зарегистрированного в разных налоговых органах по месту регистрации налогоплательщика, произведен зачет по дебиторской и кредиторской задолженности налогоплательщика между налоговыми органами по соответствующим кодам бюджетной классификации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производится доначисление дебиторской задолженности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прошлые отчетные периоды согласно декларации по корпоративному подоходному налогу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на основании представленного расчета суммы авансовых платежей, подлежащей уплате за период после сдачи декларации по корпоративному подоходному налогу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начисленной сумме пени согласно декларации по корпоративному подоходному налогу за отчетный период</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прошлые отчетные периоды на основании представленной декларации по НДС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текущий отчетный период на основании представленной декларации по НДС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декларации по НДС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превышения суммы НДС, относимого в зачет над суммой начисленного НДС по Заключению налогового органа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кредиторской задолженности по НДС за прошлые отчетные периоды на основании представленной декларации по НДС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прошлый отчетный период по лицевому счету налогоплательщика согласно декларации по НДС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текущий отчетный период по лицевому счету налогоплательщика согласно декларации по НДС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налоговых платежей по НДС текущего отчетного периода по платежным поручениям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согласно заключению налогового органа, на основании предъявленных налогоплательщиком к возврату подтверждающих документов по достоверности сумм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дебиторской задолженности налогоплательщика по одному налогу и кредиторской задолженности по другому налогу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дополнительным данным в лицевом счете налогоплательщика начисление дебиторской задолженности и перечисление (возврат) налогоплательщиком суммы превышения НДС, ранее возвращенной из бюджета и не подтвержденной к возврату при проведении налоговой проверки</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основного лицевого счета налогоплательщика доначисление кредиторской задолженности по НДС, ранее возвращенной из бюджета, но не подтвержденной к возврату при проведении налоговой проверки и подлежащей внесению налогоплательщиком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Сводной ведомости (Реестра) дипломатических и приравненных к ним представительств, аккредитованных в Республике Казахстан по приобретенным товарам, выполненным работам, оказанным услугам за отчетный квартал</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дипломатическим и приравненным к ним представительствам, аккредитованным в Республике Казахстан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за текущий отчетный период на основании представленного Налогового заявления о возврате НДС, уплаченного по товарам, работам, услугам, приобретаемым за счет средств гранта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уплаченного по товарам, работам, услугам, приобретаемым за счет средств гранта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и Распоряжению налогового органа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по налогу на игорный бизнес и фиксированному налогу за текущий отчетный период на основании представленных декларации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налогу на сверхприбыль за прошлый отчетный период на основании представленных дополнительных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индивидуальному подоходному налогу, акцизу согласно дополнительной декларации (по графе "начислено" лицевого счета налогоплательщика) без знака "минус"</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налогу на транспортные средства, единому земельному налогу и налогу на имущество за текущий отчетный период на основании представленного расчета текущих платежей</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к уменьшению по налогам на транспортные средства, единому земельному налогу и налогу на имущество согласно представленных деклараций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на основании дополнительно представленных деклараций по рентному налогу на экспорт, по налогу на добычу полезных ископаемых, единому земельному налогу за текущий отчетный период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рентному налогу на экспорт и налогу на добычу полезных ископаемых за прошлый год согласно представленных деклараций за четвертый квартал прошлого года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дополнительно представленных деклараций по рентному налогу на экспорт, налогу на сверхприбыль, единому земельному налогу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отчетный период по исчисленным суммам единого земельного налога по сроку к 10 апреля налогового периода, следующего за отчетным налоговым периодом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исчисленным суммам единого земельного налога по сроку к 10 ноября текущего налогового периода,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прошлый период по налогу на транспортные средства, на игорный бизнес, фиксированный налог, на основании представленных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по налогу на игорный бизнес и фиксированному налогу, по исчисленным суммам единого земельного налога за текущий отчетный период на основании представленных дополнительных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налогу на сверхприбыль, по налогу на игорный бизнес за прошлые годы на основании представленных дополнительных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налогам на транспортные средства, единый земельный налог и налог на имущество на основании дополнительно представленных расчетов текущих платежей по налогам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исчисленным суммам единого земельного налога за прошлый отчетный период на основании представленной декларации для плательщиков единого земельного налога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налога на транспортные средства, единый земельный налог и налог на имущество с физических лиц за текущий отчетный период по платежным извещениям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93"/>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393"/>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текущий отчетный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уменьшению по налогу на транспортные средства, единому земельному налогу и налогу на имущество с физических лиц за прошлый период на основании Реестра к начислению (уменьшению) сумм налогов по транспортным средствам (по графе "уменьшено"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налогу на транспортные средства, единому земельному налогу и налогу на имущество с физических лиц за текущий период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других обязательных платежей в бюджет (государственная пошлина, сборы и платы, предусмотренные налоговым законодательством Республики Казахстан) по платежным поручениям налогоплательщиков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94"/>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394"/>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Доходы от налоговых поступлений в бюджет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дебиторской и кредиторской задолженности по налоговым поступлениям в бюджет на основании Сводного отчета по итоговым операциям налогов и платежей в бюджет на начало отчетного года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5"/>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5240 Финансовый результат предыдущих лет по поступлениям в бюджет</w:t>
            </w:r>
          </w:p>
          <w:bookmarkEnd w:id="395"/>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96"/>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r>
              <w:br/>
            </w: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bookmarkEnd w:id="39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налогов (платежей) на основании графы "Сумма налога (платежа) по измененному сроку исполнения налогового обязательства" Сводного отчета по итоговым операциям налогов и платежей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налогов (платежей) на основании графы "Сумма налога (платежа) по измененному сроку исполнения налогового обязательства" Сводного отчета по итоговым операциям налогов и платежей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дебиторской и кредиторской задолженности по налоговым поступлениям в бюджет на основании Сводного отчета по итоговым операциям налогов и платежей в бюджет на конец отчетного года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97"/>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r>
              <w:br/>
            </w: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bookmarkEnd w:id="397"/>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98"/>
          <w:p>
            <w:pPr>
              <w:spacing w:after="20"/>
              <w:ind w:left="20"/>
              <w:jc w:val="both"/>
            </w:pPr>
            <w:r>
              <w:rPr>
                <w:rFonts w:ascii="Times New Roman"/>
                <w:b w:val="false"/>
                <w:i w:val="false"/>
                <w:color w:val="000000"/>
                <w:sz w:val="20"/>
              </w:rPr>
              <w:t xml:space="preserve">
1292 Краткосрочная дебиторская задолженность по расчетам с плательщиками по налоговым поступлениям в бюджет </w:t>
            </w:r>
            <w:r>
              <w:br/>
            </w: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bookmarkEnd w:id="3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Отражение операций по другим обязательным платежам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земельными участками за текущий отчетный период согласно Расчету сумм текущих платежей за пользование земельными участками за первый, второй, третий, четвертый кварталы текущего года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лесные пользования, за пользование судоходными водными путями, радиочастотного спектра, за размещение наружной (визуальной) рекламы, за предоставление междугородной и (или) международной телефонной связи, а также сотовой связи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использование радиочастотного спектра, судоходными водными путями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согласно декларации, представленных за первый, второй и третий кварталы текущего года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на основании дополнительно представленных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(доначисление) дебиторской задолженности по плате за пользование водными ресурсами поверхностных источников, по плате за эмиссии в окружающую среду за прошлый год согласно декларации, представленных за четвертый квартал прошлого года и дополнительных Декларации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водными ресурсами поверхностных источников, за эмиссии в окружающую среду за прошлые годы на основании представленных дополнительных деклараций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пользование судоходными водными путями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прошлые годы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судоходными водными путями за прошлые годы на основании представленной декларации по плате за пользование судоходными водными путями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прошлые годы на основании Сведений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по Уведомлению о сумме налогов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Отражение операций по неналоговым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Начисление дебиторской задолженности по неналоговым поступлениям в бюджет от государственной собственности (доли участия, дивиденды, чистый доход гоударственных предприятий, вознаграждения по кредитам и депозитам, арендной платы)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Доходы от управления активами</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неналоговым поступлениям в бюджет от реализации товаров, работ, услуг, в том числе от реализации товаров из государственного материального резерва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прочим неналоговым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Доходы от неналоговых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основного капитала и финансовых активов государства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99"/>
          <w:p>
            <w:pPr>
              <w:spacing w:after="20"/>
              <w:ind w:left="20"/>
              <w:jc w:val="both"/>
            </w:pPr>
            <w:r>
              <w:rPr>
                <w:rFonts w:ascii="Times New Roman"/>
                <w:b w:val="false"/>
                <w:i w:val="false"/>
                <w:color w:val="000000"/>
                <w:sz w:val="20"/>
              </w:rPr>
              <w:t>
1294 Краткосрочная дебиторская задолженность по расчетам от реализации основного капитала</w:t>
            </w:r>
            <w:r>
              <w:br/>
            </w: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bookmarkEnd w:id="399"/>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по платежным поручениям плательщиков, поступления в соответствующий бюджет от реализации основного капитала и финансовых активов государства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00"/>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00"/>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01"/>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r>
              <w:br/>
            </w:r>
            <w:r>
              <w:rPr>
                <w:rFonts w:ascii="Times New Roman"/>
                <w:b w:val="false"/>
                <w:i w:val="false"/>
                <w:color w:val="000000"/>
                <w:sz w:val="20"/>
              </w:rPr>
              <w:t>
</w:t>
            </w:r>
            <w:r>
              <w:rPr>
                <w:rFonts w:ascii="Times New Roman"/>
                <w:b w:val="false"/>
                <w:i w:val="false"/>
                <w:color w:val="000000"/>
                <w:sz w:val="20"/>
              </w:rPr>
              <w:t>1294 Краткосрочная дебиторская задолженность по расчетам от реализации основного капитала</w:t>
            </w:r>
            <w:r>
              <w:br/>
            </w: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bookmarkEnd w:id="401"/>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в соответствующий бюджет поступлений трансфертов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02"/>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02"/>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Отражение операций по возврату из бюджета излишне (ошибочно) уплаченных сумм</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со счета дебиторской задолженности на счет кредиторской задолженности суммы на возврат из бюджета излишне (ошибочно) уплаченных сумм поступлений на основании заключения налоговых органов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03"/>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bookmarkEnd w:id="403"/>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04"/>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r>
              <w:br/>
            </w: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bookmarkEnd w:id="404"/>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излишне (ошибочно) уплаченных сумм поступлений на основании платежных поручений налоговых органов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05"/>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r>
              <w:br/>
            </w: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bookmarkEnd w:id="405"/>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06"/>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Отражение операций по займам полученным</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соответствующего бюджета внешних займов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07"/>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07"/>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08"/>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08"/>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задолженности по полученным внешним займам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09"/>
          <w:p>
            <w:pPr>
              <w:spacing w:after="20"/>
              <w:ind w:left="20"/>
              <w:jc w:val="both"/>
            </w:pPr>
            <w:r>
              <w:rPr>
                <w:rFonts w:ascii="Times New Roman"/>
                <w:b w:val="false"/>
                <w:i w:val="false"/>
                <w:color w:val="000000"/>
                <w:sz w:val="20"/>
              </w:rPr>
              <w:t>
3010 Краткосрочные внешние займы, полученные</w:t>
            </w:r>
            <w:r>
              <w:br/>
            </w:r>
            <w:r>
              <w:rPr>
                <w:rFonts w:ascii="Times New Roman"/>
                <w:b w:val="false"/>
                <w:i w:val="false"/>
                <w:color w:val="000000"/>
                <w:sz w:val="20"/>
              </w:rPr>
              <w:t>
4010 Долгосрочные внешние займы полученные</w:t>
            </w:r>
          </w:p>
          <w:bookmarkEnd w:id="409"/>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10"/>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10"/>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местных бюджетов внутренних займов из республиканского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11"/>
          <w:p>
            <w:pPr>
              <w:spacing w:after="20"/>
              <w:ind w:left="20"/>
              <w:jc w:val="both"/>
            </w:pPr>
            <w:r>
              <w:rPr>
                <w:rFonts w:ascii="Times New Roman"/>
                <w:b w:val="false"/>
                <w:i w:val="false"/>
                <w:color w:val="000000"/>
                <w:sz w:val="20"/>
              </w:rPr>
              <w:t>
3020 Краткосрочные внутренние займы, полученные</w:t>
            </w:r>
            <w:r>
              <w:br/>
            </w:r>
            <w:r>
              <w:rPr>
                <w:rFonts w:ascii="Times New Roman"/>
                <w:b w:val="false"/>
                <w:i w:val="false"/>
                <w:color w:val="000000"/>
                <w:sz w:val="20"/>
              </w:rPr>
              <w:t>
4020 Долгосрочные внутренние займы полученные</w:t>
            </w:r>
          </w:p>
          <w:bookmarkEnd w:id="411"/>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республиканский бюджет внутренних займов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12"/>
          <w:p>
            <w:pPr>
              <w:spacing w:after="20"/>
              <w:ind w:left="20"/>
              <w:jc w:val="both"/>
            </w:pPr>
            <w:r>
              <w:rPr>
                <w:rFonts w:ascii="Times New Roman"/>
                <w:b w:val="false"/>
                <w:i w:val="false"/>
                <w:color w:val="000000"/>
                <w:sz w:val="20"/>
              </w:rPr>
              <w:t>
3020 Краткосрочные внутренние займы, полученные</w:t>
            </w:r>
            <w:r>
              <w:br/>
            </w:r>
            <w:r>
              <w:rPr>
                <w:rFonts w:ascii="Times New Roman"/>
                <w:b w:val="false"/>
                <w:i w:val="false"/>
                <w:color w:val="000000"/>
                <w:sz w:val="20"/>
              </w:rPr>
              <w:t>
4020 Долгосрочные внутренние займы полученные</w:t>
            </w:r>
          </w:p>
          <w:bookmarkEnd w:id="412"/>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Отражение прочих операций</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из КСН соответствующего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13"/>
          <w:p>
            <w:pPr>
              <w:spacing w:after="20"/>
              <w:ind w:left="20"/>
              <w:jc w:val="both"/>
            </w:pPr>
            <w:r>
              <w:rPr>
                <w:rFonts w:ascii="Times New Roman"/>
                <w:b w:val="false"/>
                <w:i w:val="false"/>
                <w:color w:val="000000"/>
                <w:sz w:val="20"/>
              </w:rPr>
              <w:t>
1046 КСН республиканского бюджета</w:t>
            </w:r>
            <w:r>
              <w:br/>
            </w:r>
            <w:r>
              <w:rPr>
                <w:rFonts w:ascii="Times New Roman"/>
                <w:b w:val="false"/>
                <w:i w:val="false"/>
                <w:color w:val="000000"/>
                <w:sz w:val="20"/>
              </w:rPr>
              <w:t>
1047 КСН местных бюджетов</w:t>
            </w:r>
          </w:p>
          <w:bookmarkEnd w:id="413"/>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КСН соответствующего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налоговых и неналоговых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14"/>
          <w:p>
            <w:pPr>
              <w:spacing w:after="20"/>
              <w:ind w:left="20"/>
              <w:jc w:val="both"/>
            </w:pPr>
            <w:r>
              <w:rPr>
                <w:rFonts w:ascii="Times New Roman"/>
                <w:b w:val="false"/>
                <w:i w:val="false"/>
                <w:color w:val="000000"/>
                <w:sz w:val="20"/>
              </w:rPr>
              <w:t>
6081 Доходы от налоговых поступлений в бюджет</w:t>
            </w:r>
            <w:r>
              <w:br/>
            </w:r>
            <w:r>
              <w:rPr>
                <w:rFonts w:ascii="Times New Roman"/>
                <w:b w:val="false"/>
                <w:i w:val="false"/>
                <w:color w:val="000000"/>
                <w:sz w:val="20"/>
              </w:rPr>
              <w:t>
</w:t>
            </w:r>
            <w:r>
              <w:rPr>
                <w:rFonts w:ascii="Times New Roman"/>
                <w:b w:val="false"/>
                <w:i w:val="false"/>
                <w:color w:val="000000"/>
                <w:sz w:val="20"/>
              </w:rPr>
              <w:t>6082 Доходы от неналоговых поступлений в бюджет</w:t>
            </w:r>
            <w:r>
              <w:br/>
            </w:r>
            <w:r>
              <w:rPr>
                <w:rFonts w:ascii="Times New Roman"/>
                <w:b w:val="false"/>
                <w:i w:val="false"/>
                <w:color w:val="000000"/>
                <w:sz w:val="20"/>
              </w:rPr>
              <w:t>
</w:t>
            </w:r>
            <w:r>
              <w:rPr>
                <w:rFonts w:ascii="Times New Roman"/>
                <w:b w:val="false"/>
                <w:i w:val="false"/>
                <w:color w:val="000000"/>
                <w:sz w:val="20"/>
              </w:rPr>
              <w:t>6200 Доходы от управления активами</w:t>
            </w:r>
            <w:r>
              <w:br/>
            </w:r>
            <w:r>
              <w:rPr>
                <w:rFonts w:ascii="Times New Roman"/>
                <w:b w:val="false"/>
                <w:i w:val="false"/>
                <w:color w:val="000000"/>
                <w:sz w:val="20"/>
              </w:rPr>
              <w:t>
6110 Доходы от реализации товаров, работ и услуг</w:t>
            </w:r>
          </w:p>
          <w:bookmarkEnd w:id="414"/>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поступлений трансфертов (субвенций, бюджетных изъятий)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реализации основного капитала и финансовых активов государства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6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Операции по распределяемым таможенным пошлинам</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налоговых платежей от налогоплательщиков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сумм распределяемых таможенных пошлин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в республиканский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задолженности по распределяемым таможенным пошлинам перед государствами-членами Евразийского Экономического Союза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на счета государств-членов Евразийского Экономического Союза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bl>
    <w:bookmarkStart w:name="z669" w:id="415"/>
    <w:p>
      <w:pPr>
        <w:spacing w:after="0"/>
        <w:ind w:left="0"/>
        <w:jc w:val="both"/>
      </w:pPr>
      <w:r>
        <w:rPr>
          <w:rFonts w:ascii="Times New Roman"/>
          <w:b w:val="false"/>
          <w:i w:val="false"/>
          <w:color w:val="000000"/>
          <w:sz w:val="28"/>
        </w:rPr>
        <w:t>
      Примечание:</w:t>
      </w:r>
    </w:p>
    <w:bookmarkEnd w:id="415"/>
    <w:bookmarkStart w:name="z670" w:id="416"/>
    <w:p>
      <w:pPr>
        <w:spacing w:after="0"/>
        <w:ind w:left="0"/>
        <w:jc w:val="both"/>
      </w:pPr>
      <w:r>
        <w:rPr>
          <w:rFonts w:ascii="Times New Roman"/>
          <w:b w:val="false"/>
          <w:i w:val="false"/>
          <w:color w:val="000000"/>
          <w:sz w:val="28"/>
        </w:rPr>
        <w:t>
      Расшифровка аббревиатур:</w:t>
      </w:r>
    </w:p>
    <w:bookmarkEnd w:id="416"/>
    <w:bookmarkStart w:name="z671" w:id="417"/>
    <w:p>
      <w:pPr>
        <w:spacing w:after="0"/>
        <w:ind w:left="0"/>
        <w:jc w:val="both"/>
      </w:pPr>
      <w:r>
        <w:rPr>
          <w:rFonts w:ascii="Times New Roman"/>
          <w:b w:val="false"/>
          <w:i w:val="false"/>
          <w:color w:val="000000"/>
          <w:sz w:val="28"/>
        </w:rPr>
        <w:t>
      КСН – контрольный счет наличности;</w:t>
      </w:r>
    </w:p>
    <w:bookmarkEnd w:id="417"/>
    <w:bookmarkStart w:name="z672" w:id="418"/>
    <w:p>
      <w:pPr>
        <w:spacing w:after="0"/>
        <w:ind w:left="0"/>
        <w:jc w:val="both"/>
      </w:pPr>
      <w:r>
        <w:rPr>
          <w:rFonts w:ascii="Times New Roman"/>
          <w:b w:val="false"/>
          <w:i w:val="false"/>
          <w:color w:val="000000"/>
          <w:sz w:val="28"/>
        </w:rPr>
        <w:t>
      НДС – налог на добавленную стоимость.</w:t>
      </w:r>
    </w:p>
    <w:bookmarkEnd w:id="4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