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38e0" w14:textId="6a83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работы экспертизы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2021 года № 221. Зарегистрирован в Министерстве юстиции Республики Казахстан 20 мая 2021 года № 22776.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года № 221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разработчик – организация, осуществляющая разработку государственных общеобязательных стандартов образования, типовых учебных планов и типовых учебных программ (далее – Разработчик);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– совокупность компетенций, выражающих, что именно воспитанник/обучающийся будет знать, понимать, демонстрировать по завершении всей или части типовой учебной программы, в том числе с учетом особых образовательных потребностей и индивидуальных возможностей воспитанников/обучающихся;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типовая учебная программа – программа, определяющая содержание и объем знаний, умений, навыков и компетенций, подлежащих освоению, по каждому виду организованной учебной деятельности для воспитанников организаций дошкольного образования и каждому учебному предмету для обучающихся на уровне начального, основного среднего и общего среднего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типовой учебный план – документ, регламентирующий перечень, последовательность и объем организованной учебной деятельности для воспитанников организаций дошкольного образования и перечень, последовательность и объем изучения учебных предметов для обучающихся организаций среднего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организованная учебная деятельность – основная форма воспитания и обучения, организуемая педагогом дошкольной организации и направленная на освоение воспитанниками знаний, умений, навыков и формирование компетенций.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работы по экспертизе типовых учебных планов и типовых учебных программ дошкольного воспитания и обучения, начального, основного среднего, общего среднего образования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работы по экспертизе типовых учебных планов и типовых учебных программ (далее – экспертиза) проводится организацией, определяемой уполномоченным органом в области образования (далее – Организация).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организация работы по экспертизе типовых учебных планов и типовых учебных программ дошкольного воспитания и обучения, начального, основного среднего, общего среднего образования Организация формирует экспертные группы по организованным учебным деятельностям/учебным предметам из числа педагогов, прошедших обучающие курсы, имеющих стаж работы по специальности не менее 10 (десять) лет, квалификационную категорию "педагог-исследователь" и (или) "педагог-мастер", и из числа ученых, имеющих степень доктора или кандидата наук, степень доктора философии (PhD) /доктора по профилю, включенных в базу экспертов. К проведению экспертизы привлекаются также победители республиканских конкурсов "Лучший преподаватель", "Лучший педагог", обладатели национальной премии "Учитель Казахстана".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Экспертная группа утверждается приказом руководителя Организации в составе не менее 9 человек по организованной учебной деятельности/ учебному предмету, возглавляет экспертную группу лицо, имеющее ученую степень.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 начала процедуры экспертизы Организация проводит обучающие курсы для ученых и педагогов, включенных в экспертную группу по 72-часовой программе, утвержденной научно-экспертным советом Организации и согласованной с уполномоченным органом в области образования.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Работа членов экспертной группы осуществляется на основании договора, заключенного между Организацией и экспертом, с соблюдением режима конфиденциальности в соответствии с гражданским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работы по экспертизе типовых учебных планов экспертными группами определяются: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типовых учебных планов государственным общеобязательным стандартам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 (далее – ГОСО);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соответствие перечня изучаемых видов организованной учебной деятельности/учебных предметов наименованию типового учебного плана;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соответствие типовых учебных планов следующей структуре: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часть;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содержание;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организованной учебной деятельности на уровне дошкольного образования и учебных предметов инвариантного и вариативного компонентов по классам, языкам обучения и видам организаций образования на уровнях начального, основного среднего, общего среднего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соответствие перечня изучаемых видов организованной учебной деятельности/учебных предметов, максимального объема учебной нагрузки, объема недельной учебной нагрузки обучающихся санитарным требованиям, разработанным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соблюдение охраны жизни и здоровья и возрастных особенностей обучающихся;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соблюдение принципа приоритетности обучения казахскому языку;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обеспечение принципов преемственности и непрерывности уровней образования с учетом обучающих, развивающих и воспитательных задач;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оптимальность соотношения инвариантного и вариативного компонентов учебной нагрузки в соответствии с целями и задачами обучения по уровням образования и видам организаций образования, а также задачами предпрофильной и профильной подготовки;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учет в вариативном компоненте индивидуальных образовательных потребностей, целей и задач обучения детей с особыми образовательными потребностями.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просвещения РК от 03.07.2023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работы по экспертизе типовых учебных программ экспертными группами определяются: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типовых учебных программ ГОСО;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типовых учебных программ следующей структуре: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часть (цели и задачи);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обучения по уровням образования и видам организаций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базовое содержание организованной учебной деятельности по возрастным группам, учебных предметов по классам (общеобразовательный и продвинутый уровни);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(требования к уровню подготовки): предметные и метапредметные;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достаточная представленность в целях обучения и ожидаемых результатах теоретического материала, включающего основные положения, законы, закономерности и правила по учебному предмету;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оптимальность объема и соотношения часов, отводимых на изучение определенных глав (разделов), проведение практических и лабораторных занятий (в зависимости от специфики учебного предмета);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достижимость целей обучения и ожидаемых результатов и их соответствие возрастным особенностям обучающихся;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соблюдение в планировании базового содержания учебного предмета принципа от простого к сложному, логической взаимосвязи и соподчиненности разделов, параграфов и тем, межпредметных связей и преемственности по уровням образования;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соответствие планируемого базового содержания учебного предмета задачам воспитания обучающихся в духе казахстанского патриотизма, уважения к государственному языку и государственным символам (в зависимости от специфики учебного предмета);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соответствие планируемого базового содержания учебного предмета, целей обучения и ожидаемых результатов задачам воспитания чувства любви и уважения к родине, культурным, духовно-нравственным и семейным ценностям народа Казахстана (в зависимости от специфики учебного предмета);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отражение в планируемом базовом содержании учебного предмета вопросов личной гигиены, здорового образа жизни, безопасности, бережного отношения к окружающей среде (в зависимости от специфики учебного предмета);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соответствие планируемого базового содержания учебного предмета, целей обучения и ожидаемых результатов задачам развития функциональной грамотности и навыков применения знаний на практике;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соблюдение принципов дифференцированного, профильного обучения и профессиональной ориентации.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Экспертная группа по итогам экспертизы типовых учебных планов и типовых учебных программ принимает одно из следующих заключений: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наличия замечаний и недостатков – "Направляется на доработку";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отсутствия замечаний и недостатков – "Направляется на апробацию".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рассмотрения проектов типовых учебных планов и типовых учебных программ определяется ученым советом Организации в зависимости от объема работы.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Проекты типовых учебных планов и типовых учебных программ, получившие экспертное заключение "Направляется на доработку", дорабатываются Разработчиком в течение 30 календарных дней и проходят повторную экспертизу.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предоставления в течение 30 календарных дней экспертиза прекращается.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Экспертная группа рассматривает доработанные проекты типовых учебных планов и типовых учебных программ и выносит заключение "Направляется на апробацию".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Повторное внесение проектов типовых учебных планов и типовых учебных программ на экспертизу допускается один раз в течение календарного года. 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апробации типовых учебных планов и типовых учебных программ дошкольного воспитания и обучения, начального, основного среднего, общего среднего образования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Апробацию проектов типовых учебных планов и типовых учебных программ проводит Организация на базе пилотных дошкольных организаций или пилотных общеобразовательных школ, реализующих общеобразовательные учебные программы начального, основного среднего и общего среднего образования (далее – пилотная школа).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Апробация проектов типовых учебных планов и типовых учебных программ пилотными школами проводится в соответствии с психолого-педагогическими требованиями, определяемыми научно-экспертным советом Организации.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ходе апробации типовые учебные планы и типовые учебные программы рассматривается с позиции их практической реализации, соответствия возрастным особенностям обучающихся, представленности необходимого содержания учебного предмета по возрастным группам/классам, оптимальности соотношения разделов и тем, объема часов, отводимых на изучение тем, достижимости ожидаемых результатов и их соответствия целям и задачам обучения.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Перечень пилотных школ определяется уполномоченным органом в области образования по представлению управлений образования областей, городов республиканского значения, столицы.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Организация осуществляет руководство и методическое сопровождение процесса апробации, которое включает методические рекомендации по ее организации, форму аналитической справки по результатам апробации, методическое руководство по оцениванию типовых учебных планов и типовых учебных программ.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Апробация осуществляется как в штатном, так и в дистанционном режимах.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В период апробации параллельно проводится открытое общественное обсуждение проектов типовых учебных планов и типовых учебных программ путем их размещения на интернет-ресурсе Организации. Поступающие замечания и предложения рассматриваются и анализируются Организацией.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Органы управления образованием оказывают содействие учителям-апробаторам пилотных школ в проведении апробации и принимают меры по их стимулированию и мотивации.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К проведению апробации привлекаются заместитель руководителя пилотной школы по учебной работе, учителя-предметники и психологи.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Итоги апробации рассматриваются на заседаниях педагогического совета пилотной школы, по итогам которых составляется аналитическая справка.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Пилотная школа по итогам апробации отправляет в Организацию аналитическую справку и результаты апробации.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Организация направляет Разработчику аналитическую справку по итогам апробации в произвольной форме, обобщенные замечания и предложения по итогам общественного обсуждения.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Разработчик дорабатывает проекты типовых учебных планов и типовых учебных программ на основе результатов апробации и общественного обсуждения в течение 30 календарных дней со дня получения экспертного заключения от Организации.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Экспертная группа рассматривает доработанные по итогам апробации проекты типовых учебных планов и типовых учебных программ и выносит одно из следующих решений: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отсутствия замечаний и недостатков – "Вносится к утверждению уполномоченным органом в области образования";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наличия замечаний и недостатков – "Не вносится к утверждению уполномоченным органом в области образования".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