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bbca3" w14:textId="cbbbc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кадрового резерва, требований к квалификации сотрудников, зачисляемых в кадровый резерв, и работы с ведомственным банком данных сотрудников, зачисленных в кадровый резерв органов гражданской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9 августа 2021 года № 386. Зарегистрирован в Министерстве юстиции Республики Казахстан 16 августа 2021 года № 23995.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34, частью пятой </w:t>
      </w:r>
      <w:r>
        <w:rPr>
          <w:rFonts w:ascii="Times New Roman"/>
          <w:b w:val="false"/>
          <w:i w:val="false"/>
          <w:color w:val="000000"/>
          <w:sz w:val="28"/>
        </w:rPr>
        <w:t>статьи 84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правоохранительной службе", а также подпунктом 165) пункта 16 Положения о Министерстве по чрезвычайным ситуациям Республики Казахстан,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октября 2020 года № 701 "Вопросы Министерства по чрезвычайным ситуациям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кадрового резерва, требования к квалификации сотрудников, зачисляемых в кадровый резерв, и работы с ведомственным банком данных сотрудников, зачисленных в кадровый резерв в органах гражданской защиты.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Департамент кадровой политики Министерства по чрезвычайным ситуациям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по чрезвычайным ситуациям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2021 года № 386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кадрового резерва, требования к квалификации сотрудников, зачисляемых в кадровый резерв, и работы с ведомственным банком данных сотрудников, зачисленных в кадровый резерв органов гражданской защиты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кадрового резерва, требования к квалификации сотрудников, зачисляемых в кадровый резерв, и работы с ведомственным банком данных сотрудников, зачисленных в кадровый резерв органов гражданской защиты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34, частью пятой </w:t>
      </w:r>
      <w:r>
        <w:rPr>
          <w:rFonts w:ascii="Times New Roman"/>
          <w:b w:val="false"/>
          <w:i w:val="false"/>
          <w:color w:val="000000"/>
          <w:sz w:val="28"/>
        </w:rPr>
        <w:t>статьи 84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правоохранительной службе", а также </w:t>
      </w:r>
      <w:r>
        <w:rPr>
          <w:rFonts w:ascii="Times New Roman"/>
          <w:b w:val="false"/>
          <w:i w:val="false"/>
          <w:color w:val="000000"/>
          <w:sz w:val="28"/>
        </w:rPr>
        <w:t>подпунктом 165)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по чрезвычайным ситуациям Республики Казахстан, утвержденного постановлением Правительства Республики Казахстан от 23 октября 2020 года № 701 "Вопросы Министерства по чрезвычайным ситуациям Республики Казахстан" и определяют порядок формирования кадрового резерва, требований к квалификации сотрудников, зачисляемых в кадровый резерв, и работы с ведомственным банком данных сотрудников, зачисленных в кадровый резерв органов гражданской защиты (далее - ОГЗ).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кадрового резерва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Кадровый резерв органов гражданской защиты формируется на плановой основе для последующего замещения вакантных руководящих должностей из расчета не менее двух кандидатур на каждую должность, подлежащую замещению.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по чрезвычайным ситуациям РК от 22.12.2023 </w:t>
      </w:r>
      <w:r>
        <w:rPr>
          <w:rFonts w:ascii="Times New Roman"/>
          <w:b w:val="false"/>
          <w:i w:val="false"/>
          <w:color w:val="000000"/>
          <w:sz w:val="28"/>
        </w:rPr>
        <w:t>№ 697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Кадровый резерв формируется из числа следующих сотрудников: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результатам аттестации рекомендованных к выдвижению на руководящие должности;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проявивших организаторские способности при исполнении служебных обязанностей либо при выполнении специальных заданий на основании представления непосредственных руководителей подразделений ОГЗ.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Вакантная руководящая должность замещается по решению Министра по чрезвычайным ситуациям Республики Казахстан (далее - Министр) или уполномоченного руководителя лицом, состоящим в кадровом резерве. При отказе сотрудников, состоящих в кадровом резерве, от предложенной должности вакантная должность замещается другим сотрудником по результатам аттестации или по отбору кадров.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пребывания сотрудника в кадровом резерве не должен превышать три года. Лица, зачисленные в кадровый резерв, но не назначенные в период пребывания в кадровом резерве на планируемые для них должности, могут вновь зачисляться в кадровый резерв на общих основаниях.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Формирование кадрового резерва и организация работы с ним возлагается на кадровые службы подразделений ОГЗ. Кадровый резерв формируется в правоохранительных органах с учетом качественного состава кадров и потребности в замещении соответствующих должностей.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случаях привлечения сотрудника к ответственности за совершение коррупционного правонарушения он исключается из кадрового резерва путем составления списка сотрудников, исключенных из кадрового резерва,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При несогласии сотрудника с решением об исключении его из кадрового резерва он вправе обжаловать это решение вышестоящим должностным лицам и (или) в суд.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Кадровые службы правоохранительного органа ведут списки и ведомственный банк данных сотрудников, зачисленных в кадровый резерв.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Отбор кандидатов для зачисления в кадровый резерв производится на основе изучения и оценки личных и профессиональных качеств сотрудников, результатов их служебной деятельности, а также решения аттестационной комиссии. Оценка профессиональных качеств кандидатов на зачисление в кадровый резерв производится с учетом показателя конкурентоспособности.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отборе кандидатов для зачисления в кадровый резерв учитываются: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соответствие имеющегося у сотрудника образования по специальностям, предусмотренным к замещению по предполагаемой должности;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соответствующей профессиональной подготовки и опыта работы по предполагаемому виду деятельности;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состояние здоровья;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результаты профессиональной переподготовки и повышения квалификации.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выдвижение предполагает перемещение на службу в другую местность, то учитывается возможность проживания там сотрудника и членов его семьи по состоянию здоровья.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Отбор кандидатов на зачисление в кадровый резерв осуществляется кадровыми службами. Список зачисленных в кадровый резерв утверждается руководителем правоохранительного органа или уполномоченным руководителем и вносится в ведомственный банк данных. Количество сотрудников, зачисляемых в кадровый резерв для выдвижения на соответствующую должность, должно составлять не менее двух человек.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Зачисление лиц в кадровый резерв производится путем включения их в список сотрудников, зачисленных в кадровый резерв,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кадровую службу направляются протокол аттестационной комиссии, представление о зачислении в кадровый резерв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послужной список сотрудника, служебная характеристика, справка по базе Информационного сервиса Комитета по правовой статистике и специальным учетам Генеральной прокуратуры Республики Казахстан.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Сотрудники не зачисляются в кадровый резерв: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назначения на должность при нахождении в распоряжении;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наличии неснятого дисциплинарного и (или) административного взыскания;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 решения вопроса о соответствии занимаемой должности при повторной аттестации;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 прекращения уголовного дела по реабилитирующим основаниям;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 вступления в законную силу оправдательного приговора;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 окончания служебного расследования.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Работа с ведомственным банком данных сотрудников, зачисленных в кадровый резерв в органах гражданской защиты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Списки сотрудников, зачисленных и исключенных из кадрового резерва по соответствующим категориям должностей, утверждаются Министром и уполномоченным руководителем ОГЗ и вносятся в ведомственный банк данных.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Ведомственный банк данных содержит сведения о сотрудниках, зачисленных в кадровый резерв.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Кадровые службы ОГЗ ведут ведомственный банк данных сотрудников, зачисленных в кадровый резерв, с отражением их показателя конкурентоспособности.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Кадровые службы подразделений ОГЗ в электронном формате формируют списки сотрудников, зачисленных в кадровый резерв, по номенклатуре должностей начальников территориальных ОГЗ.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кадрового резерва,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сотрудников, зачисляемых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кадровый резерв, и 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ведомственным банком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сотрудников, зачисленных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кадровый резерв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защиты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звание, 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утверждающего список)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_________20___года</w:t>
            </w:r>
          </w:p>
        </w:tc>
      </w:tr>
    </w:tbl>
    <w:bookmarkStart w:name="z5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сотрудников, исключенных из кадрового резерва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Звание; фамилия, имя, отчество (при его наличии);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какую должность состоит в кадровом резерве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исключения из кадрового резерва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3" w:id="44"/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____________________________________________________ 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(должность, звание, фамилия, инициалы  и подпись составившего список)  </w:t>
      </w:r>
    </w:p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_____________20____года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кадрового резерва,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сотрудников, зачисляемых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кадровый резерв, и 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ведомственным банком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сотрудников, зачисленных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кадровый резерв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защиты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звание, 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утверждающего список)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_________20___года</w:t>
            </w:r>
          </w:p>
        </w:tc>
      </w:tr>
    </w:tbl>
    <w:bookmarkStart w:name="z5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сотрудников, зачисленных в кадровый резерв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Звание, фамилия, имя, отчество (при его наличии), занимаемая должность, с какого времени в должности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рождения, образование (когда, что окончил), с какого времени в присвоенном звании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какую категорию должности предполагается выдвинуть (категория и наименование должности)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назначении на должность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9" w:id="47"/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___________________________________________________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звание, фамилия, инициалы и подпись составившего список)</w:t>
      </w:r>
    </w:p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_____________20____года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кадрового резерва,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сотрудников, зачисляемых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кадровый резерв, и 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ведомственным банком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сотрудников, зачисленных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кадровый резерв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защиты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ПРЕДСТАВЛЕНИЕ 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к зачислению в кадровый резерв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его наличии) _______________________________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День, месяц, год и место рождения _____________________________________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Образование, специальность, квалификация _____________________________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Ученая степень, ученое звание _________________________________________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Должность, дата назначения ___________________________________________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Имеющееся звание ___________________________________________________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57"/>
    <w:p>
      <w:pPr>
        <w:spacing w:after="0"/>
        <w:ind w:left="0"/>
        <w:jc w:val="both"/>
      </w:pPr>
      <w:bookmarkStart w:name="z72" w:id="58"/>
      <w:r>
        <w:rPr>
          <w:rFonts w:ascii="Times New Roman"/>
          <w:b w:val="false"/>
          <w:i w:val="false"/>
          <w:color w:val="000000"/>
          <w:sz w:val="28"/>
        </w:rPr>
        <w:t xml:space="preserve">
      7. Краткая характеристика с указанием профессиональных, деловых и личностных   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качеств, а также количественно измеримых показателей служебной деятельности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сотрудника:________________________________________________________________</w:t>
      </w:r>
    </w:p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Представляется к зачислению в кадровый резерв на должность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_____________________________________________________________________.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подпись, фамилия, имя, отчество (при его наличии) руководителя)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_____________20____года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