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f509e" w14:textId="97f50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сельского хозяйства Республики Казахстан от 21 августа 2019 года № 307 "Об утверждении Типовых квалификационных характеристик должностей руководителей и специалистов организаций сельского хозяйства"</w:t>
      </w:r>
    </w:p>
    <w:p>
      <w:pPr>
        <w:spacing w:after="0"/>
        <w:ind w:left="0"/>
        <w:jc w:val="both"/>
      </w:pPr>
      <w:r>
        <w:rPr>
          <w:rFonts w:ascii="Times New Roman"/>
          <w:b w:val="false"/>
          <w:i w:val="false"/>
          <w:color w:val="000000"/>
          <w:sz w:val="28"/>
        </w:rPr>
        <w:t>Приказ Министра сельского хозяйства Республики Казахстан от 6 сентября 2021 года № 261. Зарегистрирован в Министерстве юстиции Республики Казахстан 7 сентября 2021 года № 24256</w:t>
      </w:r>
    </w:p>
    <w:p>
      <w:pPr>
        <w:spacing w:after="0"/>
        <w:ind w:left="0"/>
        <w:jc w:val="both"/>
      </w:pPr>
      <w:bookmarkStart w:name="z4" w:id="0"/>
      <w:r>
        <w:rPr>
          <w:rFonts w:ascii="Times New Roman"/>
          <w:b w:val="false"/>
          <w:i w:val="false"/>
          <w:color w:val="000000"/>
          <w:sz w:val="28"/>
        </w:rPr>
        <w:t>
      ПРИКАЗЫВАЮ:</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21 августа 2019 года № 307 "Об утверждении Типовых квалификационных характеристик должностей руководителей и специалистов организаций сельского хозяйства" (зарегистрирован в Реестре государственной регистрации нормативных правовых актов № 19280) следующие изменения и дополнения: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подпунктом 17) </w:t>
      </w:r>
      <w:r>
        <w:rPr>
          <w:rFonts w:ascii="Times New Roman"/>
          <w:b w:val="false"/>
          <w:i w:val="false"/>
          <w:color w:val="000000"/>
          <w:sz w:val="28"/>
        </w:rPr>
        <w:t>статьи 16</w:t>
      </w:r>
      <w:r>
        <w:rPr>
          <w:rFonts w:ascii="Times New Roman"/>
          <w:b w:val="false"/>
          <w:i w:val="false"/>
          <w:color w:val="000000"/>
          <w:sz w:val="28"/>
        </w:rPr>
        <w:t xml:space="preserve"> Трудового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Типовых квалификационных</w:t>
      </w:r>
      <w:r>
        <w:rPr>
          <w:rFonts w:ascii="Times New Roman"/>
          <w:b w:val="false"/>
          <w:i w:val="false"/>
          <w:color w:val="000000"/>
          <w:sz w:val="28"/>
        </w:rPr>
        <w:t xml:space="preserve"> характеристиках должностей руководителей и специалистов организаций сельского хозяйства, утвержденных указанным приказом: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Квалификационные характеристики должностей специалистов: бухгалтера, экономиста, юриста, специалиста по кадрам, переводчика определены в квалификационных характеристиках отдельных должностей специалистов государственных учреждений и казенных предприятий, общих для всех сфер деятельности,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1 сентября 2016 года № 775 (зарегистрирован в Реестре государственной регистрации нормативных правовых актов под № 14281).</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Квалификационные характеристики</w:t>
      </w:r>
      <w:r>
        <w:rPr>
          <w:rFonts w:ascii="Times New Roman"/>
          <w:b w:val="false"/>
          <w:i w:val="false"/>
          <w:color w:val="000000"/>
          <w:sz w:val="28"/>
        </w:rPr>
        <w:t xml:space="preserve"> должностей руководителей и специалистов научной сферы, специалистов в области программного обеспечения, по государственным закупкам и иного инженерно-технического персонала определены в квалификационном справочнике должностей руководителей, специалистов и других служащих, утвержденном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30 декабря 2020 года № 553 (зарегистрирован в Реестре государственной регистрации нормативных правовых актов под № 22003).";</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3" w:id="1"/>
    <w:p>
      <w:pPr>
        <w:spacing w:after="0"/>
        <w:ind w:left="0"/>
        <w:jc w:val="both"/>
      </w:pPr>
      <w:r>
        <w:rPr>
          <w:rFonts w:ascii="Times New Roman"/>
          <w:b w:val="false"/>
          <w:i w:val="false"/>
          <w:color w:val="000000"/>
          <w:sz w:val="28"/>
        </w:rPr>
        <w:t>
      "7. Должен знать:</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Экологический кодекс </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государственном регулировании развития агропромышленного комплекса и сельских территорий" (далее – </w:t>
      </w:r>
      <w:r>
        <w:rPr>
          <w:rFonts w:ascii="Times New Roman"/>
          <w:b w:val="false"/>
          <w:i w:val="false"/>
          <w:color w:val="000000"/>
          <w:sz w:val="28"/>
        </w:rPr>
        <w:t>Закон</w:t>
      </w:r>
      <w:r>
        <w:rPr>
          <w:rFonts w:ascii="Times New Roman"/>
          <w:b w:val="false"/>
          <w:i w:val="false"/>
          <w:color w:val="000000"/>
          <w:sz w:val="28"/>
        </w:rPr>
        <w:t xml:space="preserve"> "О государственном регулировании развития АПК");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коррупции" (далее – </w:t>
      </w:r>
      <w:r>
        <w:rPr>
          <w:rFonts w:ascii="Times New Roman"/>
          <w:b w:val="false"/>
          <w:i w:val="false"/>
          <w:color w:val="000000"/>
          <w:sz w:val="28"/>
        </w:rPr>
        <w:t>Закон</w:t>
      </w:r>
      <w:r>
        <w:rPr>
          <w:rFonts w:ascii="Times New Roman"/>
          <w:b w:val="false"/>
          <w:i w:val="false"/>
          <w:color w:val="000000"/>
          <w:sz w:val="28"/>
        </w:rPr>
        <w:t xml:space="preserve"> "О противодействии коррупции");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языках в Республике Казахстан" (далее – </w:t>
      </w:r>
      <w:r>
        <w:rPr>
          <w:rFonts w:ascii="Times New Roman"/>
          <w:b w:val="false"/>
          <w:i w:val="false"/>
          <w:color w:val="000000"/>
          <w:sz w:val="28"/>
        </w:rPr>
        <w:t>Закон</w:t>
      </w:r>
      <w:r>
        <w:rPr>
          <w:rFonts w:ascii="Times New Roman"/>
          <w:b w:val="false"/>
          <w:i w:val="false"/>
          <w:color w:val="000000"/>
          <w:sz w:val="28"/>
        </w:rPr>
        <w:t xml:space="preserve"> "О языках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науке" (далее – </w:t>
      </w:r>
      <w:r>
        <w:rPr>
          <w:rFonts w:ascii="Times New Roman"/>
          <w:b w:val="false"/>
          <w:i w:val="false"/>
          <w:color w:val="000000"/>
          <w:sz w:val="28"/>
        </w:rPr>
        <w:t>Закон</w:t>
      </w:r>
      <w:r>
        <w:rPr>
          <w:rFonts w:ascii="Times New Roman"/>
          <w:b w:val="false"/>
          <w:i w:val="false"/>
          <w:color w:val="000000"/>
          <w:sz w:val="28"/>
        </w:rPr>
        <w:t xml:space="preserve"> "О науке");</w:t>
      </w:r>
    </w:p>
    <w:bookmarkStart w:name="z21" w:id="2"/>
    <w:p>
      <w:pPr>
        <w:spacing w:after="0"/>
        <w:ind w:left="0"/>
        <w:jc w:val="both"/>
      </w:pPr>
      <w:r>
        <w:rPr>
          <w:rFonts w:ascii="Times New Roman"/>
          <w:b w:val="false"/>
          <w:i w:val="false"/>
          <w:color w:val="000000"/>
          <w:sz w:val="28"/>
        </w:rPr>
        <w:t>
      законодательные и иные нормативные правовые акты Республики Казахстан, регламентирующие:</w:t>
      </w:r>
    </w:p>
    <w:bookmarkEnd w:id="2"/>
    <w:bookmarkStart w:name="z22" w:id="3"/>
    <w:p>
      <w:pPr>
        <w:spacing w:after="0"/>
        <w:ind w:left="0"/>
        <w:jc w:val="both"/>
      </w:pPr>
      <w:r>
        <w:rPr>
          <w:rFonts w:ascii="Times New Roman"/>
          <w:b w:val="false"/>
          <w:i w:val="false"/>
          <w:color w:val="000000"/>
          <w:sz w:val="28"/>
        </w:rPr>
        <w:t>
      производственно-хозяйственную и финансово-экономическую деятельность организации (филиала) и определяющие приоритетные направления развития экономики и соответствующего вида экономической деятельности;</w:t>
      </w:r>
    </w:p>
    <w:bookmarkEnd w:id="3"/>
    <w:bookmarkStart w:name="z23" w:id="4"/>
    <w:p>
      <w:pPr>
        <w:spacing w:after="0"/>
        <w:ind w:left="0"/>
        <w:jc w:val="both"/>
      </w:pPr>
      <w:r>
        <w:rPr>
          <w:rFonts w:ascii="Times New Roman"/>
          <w:b w:val="false"/>
          <w:i w:val="false"/>
          <w:color w:val="000000"/>
          <w:sz w:val="28"/>
        </w:rPr>
        <w:t>
      руководящие, нормативные, инструктивные и методические материалы по вопросам агропромышленного комплекса и производственной деятельности организации (филиала) сельскохозяйственной сферы деятельности;</w:t>
      </w:r>
    </w:p>
    <w:bookmarkEnd w:id="4"/>
    <w:bookmarkStart w:name="z24" w:id="5"/>
    <w:p>
      <w:pPr>
        <w:spacing w:after="0"/>
        <w:ind w:left="0"/>
        <w:jc w:val="both"/>
      </w:pPr>
      <w:r>
        <w:rPr>
          <w:rFonts w:ascii="Times New Roman"/>
          <w:b w:val="false"/>
          <w:i w:val="false"/>
          <w:color w:val="000000"/>
          <w:sz w:val="28"/>
        </w:rPr>
        <w:t>
      специализацию и особенности структуры организации (филиала);</w:t>
      </w:r>
    </w:p>
    <w:bookmarkEnd w:id="5"/>
    <w:bookmarkStart w:name="z25" w:id="6"/>
    <w:p>
      <w:pPr>
        <w:spacing w:after="0"/>
        <w:ind w:left="0"/>
        <w:jc w:val="both"/>
      </w:pPr>
      <w:r>
        <w:rPr>
          <w:rFonts w:ascii="Times New Roman"/>
          <w:b w:val="false"/>
          <w:i w:val="false"/>
          <w:color w:val="000000"/>
          <w:sz w:val="28"/>
        </w:rPr>
        <w:t>
      порядок составления и согласования бюджетной сметы доходов и расходов и сметы доходов и расходов по средствам, полученным от приносящей доход деятельности организации (филиала), методы хозяйствования и управления организацией (филиалом), достижения науки и передового опыта в соответствующей отрасли сельского хозяйства, основы трудового, гражданского, административного и уголовного законодательства, основы экономики, организации труда и управления, правила внутреннего трудового распорядка, правил по безопасности и охране труда и пожарной безопасности.";</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27" w:id="7"/>
    <w:p>
      <w:pPr>
        <w:spacing w:after="0"/>
        <w:ind w:left="0"/>
        <w:jc w:val="both"/>
      </w:pPr>
      <w:r>
        <w:rPr>
          <w:rFonts w:ascii="Times New Roman"/>
          <w:b w:val="false"/>
          <w:i w:val="false"/>
          <w:color w:val="000000"/>
          <w:sz w:val="28"/>
        </w:rPr>
        <w:t>
      "16. Должен знать:</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противодействии коррупции";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языках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государственном регулировании развития АПК";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карантине растений" (далее – Закон "О карантине растений");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защите растений" (далее – </w:t>
      </w:r>
      <w:r>
        <w:rPr>
          <w:rFonts w:ascii="Times New Roman"/>
          <w:b w:val="false"/>
          <w:i w:val="false"/>
          <w:color w:val="000000"/>
          <w:sz w:val="28"/>
        </w:rPr>
        <w:t>Закон</w:t>
      </w:r>
      <w:r>
        <w:rPr>
          <w:rFonts w:ascii="Times New Roman"/>
          <w:b w:val="false"/>
          <w:i w:val="false"/>
          <w:color w:val="000000"/>
          <w:sz w:val="28"/>
        </w:rPr>
        <w:t xml:space="preserve"> "О защите растений");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семеноводстве" (далее – Закон "О семеноводстве");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науке";</w:t>
      </w:r>
    </w:p>
    <w:bookmarkStart w:name="z37" w:id="8"/>
    <w:p>
      <w:pPr>
        <w:spacing w:after="0"/>
        <w:ind w:left="0"/>
        <w:jc w:val="both"/>
      </w:pPr>
      <w:r>
        <w:rPr>
          <w:rFonts w:ascii="Times New Roman"/>
          <w:b w:val="false"/>
          <w:i w:val="false"/>
          <w:color w:val="000000"/>
          <w:sz w:val="28"/>
        </w:rPr>
        <w:t>
      законодательные и иные нормативные правовые акты Республики Казахстан, руководящие, нормативные, инструктивные и методические материалы по вопросам агропромышленного комплекса и производственной деятельности сельскохозяйственного объединения (организации), технологию производства сельскохозяйственных культур, селекцию и семеноводство, биологические особенности культурных растений и агротехнику их возделывания, стандарты на продукцию растениеводства, достижения науки и передовой опыт работы отечественных и зарубежных предприятий в области растениеводства, экономику, организацию производства, труда и управления, основы трудового и земельного законодательства, основы законодательства в области охраны окружающей среды и рациональному использованию природных ресурсов, правил и норм безопасности и охраны труда.";</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39" w:id="9"/>
    <w:p>
      <w:pPr>
        <w:spacing w:after="0"/>
        <w:ind w:left="0"/>
        <w:jc w:val="both"/>
      </w:pPr>
      <w:r>
        <w:rPr>
          <w:rFonts w:ascii="Times New Roman"/>
          <w:b w:val="false"/>
          <w:i w:val="false"/>
          <w:color w:val="000000"/>
          <w:sz w:val="28"/>
        </w:rPr>
        <w:t xml:space="preserve">
      "22. Должен знать: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противодействии коррупции";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языках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защите растений";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карантине растений";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ветеринарии" (далее – Закон "О ветеринарии");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науке";</w:t>
      </w:r>
    </w:p>
    <w:bookmarkStart w:name="z48" w:id="10"/>
    <w:p>
      <w:pPr>
        <w:spacing w:after="0"/>
        <w:ind w:left="0"/>
        <w:jc w:val="both"/>
      </w:pPr>
      <w:r>
        <w:rPr>
          <w:rFonts w:ascii="Times New Roman"/>
          <w:b w:val="false"/>
          <w:i w:val="false"/>
          <w:color w:val="000000"/>
          <w:sz w:val="28"/>
        </w:rPr>
        <w:t>
      законодательные и иные нормативные правовые акты Республики Казахстан, правила эксплуатации лабораторного оборудования и работы с микроорганизмами, ветеринарную микробиологию, бактериологию и фитопатологию, экономические пороги вредоносности болезней растений, методы идентификации возбудителей бактериальных болезней животных и растений, методики по отбору образцов подкарантинной продукции, методики и инструкции по борьбе с болезнями животных, наставления по применению ветеринарных препаратов, правила ветеринарно-санитарной экспертизы продукции и сырья животного происхождения, методики лабораторного исследования материалов, технологию производства и переработки продукции животного происхождения, основы трудового законодательства, правила внутреннего трудового распорядка, правил и норм безопасности и охраны труда.";</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50" w:id="11"/>
    <w:p>
      <w:pPr>
        <w:spacing w:after="0"/>
        <w:ind w:left="0"/>
        <w:jc w:val="both"/>
      </w:pPr>
      <w:r>
        <w:rPr>
          <w:rFonts w:ascii="Times New Roman"/>
          <w:b w:val="false"/>
          <w:i w:val="false"/>
          <w:color w:val="000000"/>
          <w:sz w:val="28"/>
        </w:rPr>
        <w:t xml:space="preserve">
      "34. Должен знать: </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противодействии коррупции";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языках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племенном животноводстве" (далее – </w:t>
      </w:r>
      <w:r>
        <w:rPr>
          <w:rFonts w:ascii="Times New Roman"/>
          <w:b w:val="false"/>
          <w:i w:val="false"/>
          <w:color w:val="000000"/>
          <w:sz w:val="28"/>
        </w:rPr>
        <w:t>Закон</w:t>
      </w:r>
      <w:r>
        <w:rPr>
          <w:rFonts w:ascii="Times New Roman"/>
          <w:b w:val="false"/>
          <w:i w:val="false"/>
          <w:color w:val="000000"/>
          <w:sz w:val="28"/>
        </w:rPr>
        <w:t xml:space="preserve"> "О племенном животноводстве");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государственном регулировании развития АПК";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ветеринарии";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науке";</w:t>
      </w:r>
    </w:p>
    <w:bookmarkStart w:name="z59" w:id="12"/>
    <w:p>
      <w:pPr>
        <w:spacing w:after="0"/>
        <w:ind w:left="0"/>
        <w:jc w:val="both"/>
      </w:pPr>
      <w:r>
        <w:rPr>
          <w:rFonts w:ascii="Times New Roman"/>
          <w:b w:val="false"/>
          <w:i w:val="false"/>
          <w:color w:val="000000"/>
          <w:sz w:val="28"/>
        </w:rPr>
        <w:t>
      законодательные и иные нормативные правовые акты Республики Казахстан, руководящие, нормативные, инструктивные и методические материалы по вопросам агропромышленного комплекса и производственной деятельности предприятия, технологию производства, племенное дело, биологические особенности различных видов сельскохозяйственных животных, научные основы их содержания и кормления, достижения науки и передовой опыт работы отечественных и зарубежных предприятий в области животноводства, организацию сбыта продукции, действующие стандарты на продукцию животноводства, земельное и трудовое законодательства, основы экономики, организации производства, труда и управления, действующее законодательство по охране окружающей среды и рациональному использованию природных ресурсов, правил и норм безопасности и охраны труда.";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61" w:id="13"/>
    <w:p>
      <w:pPr>
        <w:spacing w:after="0"/>
        <w:ind w:left="0"/>
        <w:jc w:val="both"/>
      </w:pPr>
      <w:r>
        <w:rPr>
          <w:rFonts w:ascii="Times New Roman"/>
          <w:b w:val="false"/>
          <w:i w:val="false"/>
          <w:color w:val="000000"/>
          <w:sz w:val="28"/>
        </w:rPr>
        <w:t>
      "37. Должен знать:</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противодействии коррупции";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языках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защите растений";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карантине растений";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семеноводстве";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охране селекционных достижений" (далее – Закон "Об охране селекционных достижений");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науке";</w:t>
      </w:r>
    </w:p>
    <w:bookmarkStart w:name="z71" w:id="14"/>
    <w:p>
      <w:pPr>
        <w:spacing w:after="0"/>
        <w:ind w:left="0"/>
        <w:jc w:val="both"/>
      </w:pPr>
      <w:r>
        <w:rPr>
          <w:rFonts w:ascii="Times New Roman"/>
          <w:b w:val="false"/>
          <w:i w:val="false"/>
          <w:color w:val="000000"/>
          <w:sz w:val="28"/>
        </w:rPr>
        <w:t>
      законодательные и иные нормативные правовые акты Республики Казахстан, руководящие, нормативные, инструктивные и методические материалы по вопросам агропромышленного комплекса, защиты и карантина растений, государственного сортоиспытания, методы проведения фитопатологической экспертизы продукции растительного происхождения, методы идентификации болезней растений, методики проведения фитопатологического обследования сельскохозяйственных угодий, методики по отбору образцов подкарантинной продукции, инструкции по использованию приборов и оборудования, основы законодательства по охране окружающей среды, основы трудового законодательства, правила внутреннего трудового распорядка, правил по безопасности и охране труда и безопасности.";</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61</w:t>
      </w:r>
      <w:r>
        <w:rPr>
          <w:rFonts w:ascii="Times New Roman"/>
          <w:b w:val="false"/>
          <w:i w:val="false"/>
          <w:color w:val="000000"/>
          <w:sz w:val="28"/>
        </w:rPr>
        <w:t xml:space="preserve"> изложить в следующей редакции:</w:t>
      </w:r>
    </w:p>
    <w:bookmarkStart w:name="z73" w:id="15"/>
    <w:p>
      <w:pPr>
        <w:spacing w:after="0"/>
        <w:ind w:left="0"/>
        <w:jc w:val="both"/>
      </w:pPr>
      <w:r>
        <w:rPr>
          <w:rFonts w:ascii="Times New Roman"/>
          <w:b w:val="false"/>
          <w:i w:val="false"/>
          <w:color w:val="000000"/>
          <w:sz w:val="28"/>
        </w:rPr>
        <w:t>
      "61. Должен знать: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противодействии коррупции";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языках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карантине растений";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защите растений";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семеноводстве";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государственном регулировании развития АПК";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науке";</w:t>
      </w:r>
    </w:p>
    <w:bookmarkStart w:name="z83" w:id="16"/>
    <w:p>
      <w:pPr>
        <w:spacing w:after="0"/>
        <w:ind w:left="0"/>
        <w:jc w:val="both"/>
      </w:pPr>
      <w:r>
        <w:rPr>
          <w:rFonts w:ascii="Times New Roman"/>
          <w:b w:val="false"/>
          <w:i w:val="false"/>
          <w:color w:val="000000"/>
          <w:sz w:val="28"/>
        </w:rPr>
        <w:t>
      законодательные и иные нормативные правовые акты Республики Казахстан, руководящие, нормативные, инструктивные и методические материалы по вопросам агропромышленного комплекса, защиты и карантина растений, технологию обработки сельскохозяйственных культур и семян пестицидами, методы и средства борьбы с вредителями, болезнями сельскохозяйственных культур и сорняками, основы экономики, организации труда, производства и управления в сельском хозяйстве, отечественные и зарубежные достижения науки и техники по борьбе с вредителями, болезнями сельскохозяйственных культур и сорняками, карантинными объектами, чужеродными видами и особо опасными вредными организмами, законодательство по охране окружающей среды и рациональному использованию природных ресурсов, трудовое и земельное законодательства, правил и норм безопасности и охраны труда.";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"64. Должен знать: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противодействии коррупции";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языках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карантине растений";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защите растений";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семеноводстве";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государственном регулировании развития АПК";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науке";</w:t>
      </w:r>
    </w:p>
    <w:bookmarkStart w:name="z94" w:id="17"/>
    <w:p>
      <w:pPr>
        <w:spacing w:after="0"/>
        <w:ind w:left="0"/>
        <w:jc w:val="both"/>
      </w:pPr>
      <w:r>
        <w:rPr>
          <w:rFonts w:ascii="Times New Roman"/>
          <w:b w:val="false"/>
          <w:i w:val="false"/>
          <w:color w:val="000000"/>
          <w:sz w:val="28"/>
        </w:rPr>
        <w:t>
      законодательные и иные нормативные правовые акты Республики Казахстан, руководящие, нормативные, инструктивные и методические материалы, касающиеся деятельности сельскохозяйственного предприятия, агротехнику и семеноводство выращиваемых сельскохозяйственных культур, действующие стандарты на продукцию растениеводства, достижения науки и передовой опыт в области растениеводства, основы экономики, труда и управления, основы земельного и трудового законодательства, основы законодательства по охране окружающей среды, правил и норм безопасности и охраны труда.";</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w:t>
      </w:r>
      <w:r>
        <w:rPr>
          <w:rFonts w:ascii="Times New Roman"/>
          <w:b w:val="false"/>
          <w:i w:val="false"/>
          <w:color w:val="000000"/>
          <w:sz w:val="28"/>
        </w:rPr>
        <w:t xml:space="preserve"> изложить в следующей редакции:</w:t>
      </w:r>
    </w:p>
    <w:bookmarkStart w:name="z96" w:id="18"/>
    <w:p>
      <w:pPr>
        <w:spacing w:after="0"/>
        <w:ind w:left="0"/>
        <w:jc w:val="both"/>
      </w:pPr>
      <w:r>
        <w:rPr>
          <w:rFonts w:ascii="Times New Roman"/>
          <w:b w:val="false"/>
          <w:i w:val="false"/>
          <w:color w:val="000000"/>
          <w:sz w:val="28"/>
        </w:rPr>
        <w:t>
      "70. Должен знать:</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противодействии коррупции";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языках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гражданской защите" (далее – Закон "О гражданской защите");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"Об электроэнергетике";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науке";</w:t>
      </w:r>
    </w:p>
    <w:bookmarkStart w:name="z103" w:id="19"/>
    <w:p>
      <w:pPr>
        <w:spacing w:after="0"/>
        <w:ind w:left="0"/>
        <w:jc w:val="both"/>
      </w:pPr>
      <w:r>
        <w:rPr>
          <w:rFonts w:ascii="Times New Roman"/>
          <w:b w:val="false"/>
          <w:i w:val="false"/>
          <w:color w:val="000000"/>
          <w:sz w:val="28"/>
        </w:rPr>
        <w:t>
      законодательные и иные нормативные правовые акты Республики Казахстан, руководящие, нормативные, инструктивные и методические материалы, касающиеся производственно-хозяйственной деятельности хозяйства и в области теплофикации и газификации сельскохозяйственных предприятий, устройство, правила эксплуатации и обслуживания теплоэнергетического и газового хозяйства, порядок приемки в эксплуатацию после монтажа котельного и газового оборудования, методы рационального использования топлива, тепла, газа, пара, передовой опыт в области теплофикации и газификации сельскохозяйственных предприятий, основы экономики, организации производства, труда и управления, основы трудового законодательства, правила и нормы охраны окружающей среды, труда и пожарной безопасности.";</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112</w:t>
      </w:r>
      <w:r>
        <w:rPr>
          <w:rFonts w:ascii="Times New Roman"/>
          <w:b w:val="false"/>
          <w:i w:val="false"/>
          <w:color w:val="000000"/>
          <w:sz w:val="28"/>
        </w:rPr>
        <w:t xml:space="preserve"> изложить в следующей редакции:</w:t>
      </w:r>
    </w:p>
    <w:bookmarkStart w:name="z105" w:id="20"/>
    <w:p>
      <w:pPr>
        <w:spacing w:after="0"/>
        <w:ind w:left="0"/>
        <w:jc w:val="both"/>
      </w:pPr>
      <w:r>
        <w:rPr>
          <w:rFonts w:ascii="Times New Roman"/>
          <w:b w:val="false"/>
          <w:i w:val="false"/>
          <w:color w:val="000000"/>
          <w:sz w:val="28"/>
        </w:rPr>
        <w:t xml:space="preserve">
      "112. Должен знать: </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противодействии коррупции";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языках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карантине растений";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защите растений";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семеноводстве";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государственном регулировании развития АПК";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науке";</w:t>
      </w:r>
    </w:p>
    <w:bookmarkStart w:name="z114" w:id="21"/>
    <w:p>
      <w:pPr>
        <w:spacing w:after="0"/>
        <w:ind w:left="0"/>
        <w:jc w:val="both"/>
      </w:pPr>
      <w:r>
        <w:rPr>
          <w:rFonts w:ascii="Times New Roman"/>
          <w:b w:val="false"/>
          <w:i w:val="false"/>
          <w:color w:val="000000"/>
          <w:sz w:val="28"/>
        </w:rPr>
        <w:t>
      законодательные и иные нормативные правовые акты Республики Казахстан; законодательство в области карантина и защиты растений, законодательство по противодействию коррупции, руководящие, нормативные, инструктивные и методические материалы, касающиеся организации работы по борьбе с вредителями, болезнями сельскохозяйственных культур и сорняками, карантинными объектами, чужеродными видами и особо опасными вредными организмами; агротехнику, энтомологию, фитопатологию; методы и средства борьбы с вредителями, болезнями сельскохозяйственных культур и сорняками, карантинными объектами, чужеродными видами и особо опасными вредными организмами; технологию обработки растений и семян пестицидами; достижения науки и передового опыта в области защиты и карантина растений; основы экономики, труда и управления, основы земельного и трудового законодательства; основы законодательства по охране окружающей среды; правил и норм безопасности и охраны труда.";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115</w:t>
      </w:r>
      <w:r>
        <w:rPr>
          <w:rFonts w:ascii="Times New Roman"/>
          <w:b w:val="false"/>
          <w:i w:val="false"/>
          <w:color w:val="000000"/>
          <w:sz w:val="28"/>
        </w:rPr>
        <w:t xml:space="preserve"> изложить в следующей редакции:</w:t>
      </w:r>
    </w:p>
    <w:bookmarkStart w:name="z116" w:id="22"/>
    <w:p>
      <w:pPr>
        <w:spacing w:after="0"/>
        <w:ind w:left="0"/>
        <w:jc w:val="both"/>
      </w:pPr>
      <w:r>
        <w:rPr>
          <w:rFonts w:ascii="Times New Roman"/>
          <w:b w:val="false"/>
          <w:i w:val="false"/>
          <w:color w:val="000000"/>
          <w:sz w:val="28"/>
        </w:rPr>
        <w:t>
      "115. Должен знать: </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противодействии коррупции";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языках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карантине растений";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защите растений";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семеноводстве";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государственном регулировании развития АПК";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науке";</w:t>
      </w:r>
    </w:p>
    <w:bookmarkStart w:name="z125" w:id="23"/>
    <w:p>
      <w:pPr>
        <w:spacing w:after="0"/>
        <w:ind w:left="0"/>
        <w:jc w:val="both"/>
      </w:pPr>
      <w:r>
        <w:rPr>
          <w:rFonts w:ascii="Times New Roman"/>
          <w:b w:val="false"/>
          <w:i w:val="false"/>
          <w:color w:val="000000"/>
          <w:sz w:val="28"/>
        </w:rPr>
        <w:t>
      законодательные и иные нормативные правовые акты Республики Казахстан, руководящие, нормативные, инструктивные и методические материалы, касающиеся организации работы по семеноводству, агротехнику, методы апробации и оценки посевных качеств семян, приемы и методы улучшения качества семян, технологию производства и обработки семян, достижения науки и передовой опыт в области семеноводства, основы экономики, организации труда и управления, основы земельного и трудового законодательства, основы законодательства по охране окружающей среды, правил и норм безопасности и охраны труда.";</w:t>
      </w:r>
    </w:p>
    <w:bookmarkEnd w:id="23"/>
    <w:bookmarkStart w:name="z126" w:id="24"/>
    <w:p>
      <w:pPr>
        <w:spacing w:after="0"/>
        <w:ind w:left="0"/>
        <w:jc w:val="both"/>
      </w:pPr>
      <w:r>
        <w:rPr>
          <w:rFonts w:ascii="Times New Roman"/>
          <w:b w:val="false"/>
          <w:i w:val="false"/>
          <w:color w:val="000000"/>
          <w:sz w:val="28"/>
        </w:rPr>
        <w:t>
      дополнить параграфами 23, 24, 25 следующего содержания:</w:t>
      </w:r>
    </w:p>
    <w:bookmarkEnd w:id="24"/>
    <w:bookmarkStart w:name="z127" w:id="25"/>
    <w:p>
      <w:pPr>
        <w:spacing w:after="0"/>
        <w:ind w:left="0"/>
        <w:jc w:val="both"/>
      </w:pPr>
      <w:r>
        <w:rPr>
          <w:rFonts w:ascii="Times New Roman"/>
          <w:b w:val="false"/>
          <w:i w:val="false"/>
          <w:color w:val="000000"/>
          <w:sz w:val="28"/>
        </w:rPr>
        <w:t>
      "Параграф 23. Инженер-гидротехник (гидротехник)</w:t>
      </w:r>
    </w:p>
    <w:bookmarkEnd w:id="25"/>
    <w:bookmarkStart w:name="z128" w:id="26"/>
    <w:p>
      <w:pPr>
        <w:spacing w:after="0"/>
        <w:ind w:left="0"/>
        <w:jc w:val="both"/>
      </w:pPr>
      <w:r>
        <w:rPr>
          <w:rFonts w:ascii="Times New Roman"/>
          <w:b w:val="false"/>
          <w:i w:val="false"/>
          <w:color w:val="000000"/>
          <w:sz w:val="28"/>
        </w:rPr>
        <w:t>
      129. Должностные обязанности:</w:t>
      </w:r>
    </w:p>
    <w:bookmarkEnd w:id="26"/>
    <w:bookmarkStart w:name="z129" w:id="27"/>
    <w:p>
      <w:pPr>
        <w:spacing w:after="0"/>
        <w:ind w:left="0"/>
        <w:jc w:val="both"/>
      </w:pPr>
      <w:r>
        <w:rPr>
          <w:rFonts w:ascii="Times New Roman"/>
          <w:b w:val="false"/>
          <w:i w:val="false"/>
          <w:color w:val="000000"/>
          <w:sz w:val="28"/>
        </w:rPr>
        <w:t xml:space="preserve">
      принимает участие в разработке планов полевых агромелиоративных работ; </w:t>
      </w:r>
    </w:p>
    <w:bookmarkEnd w:id="27"/>
    <w:bookmarkStart w:name="z130" w:id="28"/>
    <w:p>
      <w:pPr>
        <w:spacing w:after="0"/>
        <w:ind w:left="0"/>
        <w:jc w:val="both"/>
      </w:pPr>
      <w:r>
        <w:rPr>
          <w:rFonts w:ascii="Times New Roman"/>
          <w:b w:val="false"/>
          <w:i w:val="false"/>
          <w:color w:val="000000"/>
          <w:sz w:val="28"/>
        </w:rPr>
        <w:t xml:space="preserve">
      проводит обследование мелиоративного состояния орошаемых земель, технического состояния гидромелиоративных систем и гидротехнических сооружений, систем открытого и закрытого горизонтального дренажа, развития негативных процессов на оросительных и коллекторно-дренажных каналах, оценивает эффективность работы дренажа; </w:t>
      </w:r>
    </w:p>
    <w:bookmarkEnd w:id="28"/>
    <w:bookmarkStart w:name="z131" w:id="29"/>
    <w:p>
      <w:pPr>
        <w:spacing w:after="0"/>
        <w:ind w:left="0"/>
        <w:jc w:val="both"/>
      </w:pPr>
      <w:r>
        <w:rPr>
          <w:rFonts w:ascii="Times New Roman"/>
          <w:b w:val="false"/>
          <w:i w:val="false"/>
          <w:color w:val="000000"/>
          <w:sz w:val="28"/>
        </w:rPr>
        <w:t xml:space="preserve">
      проводит замеры расходов коллекторно-дренажного стока на оросительных системах; </w:t>
      </w:r>
    </w:p>
    <w:bookmarkEnd w:id="29"/>
    <w:bookmarkStart w:name="z132" w:id="30"/>
    <w:p>
      <w:pPr>
        <w:spacing w:after="0"/>
        <w:ind w:left="0"/>
        <w:jc w:val="both"/>
      </w:pPr>
      <w:r>
        <w:rPr>
          <w:rFonts w:ascii="Times New Roman"/>
          <w:b w:val="false"/>
          <w:i w:val="false"/>
          <w:color w:val="000000"/>
          <w:sz w:val="28"/>
        </w:rPr>
        <w:t xml:space="preserve">
      отбирает пробы поверхностных вод из оросительных каналов и коллекторно-дренажной сети; </w:t>
      </w:r>
    </w:p>
    <w:bookmarkEnd w:id="30"/>
    <w:bookmarkStart w:name="z133" w:id="31"/>
    <w:p>
      <w:pPr>
        <w:spacing w:after="0"/>
        <w:ind w:left="0"/>
        <w:jc w:val="both"/>
      </w:pPr>
      <w:r>
        <w:rPr>
          <w:rFonts w:ascii="Times New Roman"/>
          <w:b w:val="false"/>
          <w:i w:val="false"/>
          <w:color w:val="000000"/>
          <w:sz w:val="28"/>
        </w:rPr>
        <w:t xml:space="preserve">
      осуществляет камеральную обработку результатов полевых работ; </w:t>
      </w:r>
    </w:p>
    <w:bookmarkEnd w:id="31"/>
    <w:bookmarkStart w:name="z134" w:id="32"/>
    <w:p>
      <w:pPr>
        <w:spacing w:after="0"/>
        <w:ind w:left="0"/>
        <w:jc w:val="both"/>
      </w:pPr>
      <w:r>
        <w:rPr>
          <w:rFonts w:ascii="Times New Roman"/>
          <w:b w:val="false"/>
          <w:i w:val="false"/>
          <w:color w:val="000000"/>
          <w:sz w:val="28"/>
        </w:rPr>
        <w:t xml:space="preserve">
      организует проведение метрологической поверки средств измерений и водомерных постов; </w:t>
      </w:r>
    </w:p>
    <w:bookmarkEnd w:id="32"/>
    <w:bookmarkStart w:name="z135" w:id="33"/>
    <w:p>
      <w:pPr>
        <w:spacing w:after="0"/>
        <w:ind w:left="0"/>
        <w:jc w:val="both"/>
      </w:pPr>
      <w:r>
        <w:rPr>
          <w:rFonts w:ascii="Times New Roman"/>
          <w:b w:val="false"/>
          <w:i w:val="false"/>
          <w:color w:val="000000"/>
          <w:sz w:val="28"/>
        </w:rPr>
        <w:t xml:space="preserve">
      принимает участие в проведении инвентаризации оросительных систем; </w:t>
      </w:r>
    </w:p>
    <w:bookmarkEnd w:id="33"/>
    <w:bookmarkStart w:name="z136" w:id="34"/>
    <w:p>
      <w:pPr>
        <w:spacing w:after="0"/>
        <w:ind w:left="0"/>
        <w:jc w:val="both"/>
      </w:pPr>
      <w:r>
        <w:rPr>
          <w:rFonts w:ascii="Times New Roman"/>
          <w:b w:val="false"/>
          <w:i w:val="false"/>
          <w:color w:val="000000"/>
          <w:sz w:val="28"/>
        </w:rPr>
        <w:t xml:space="preserve">
      участвует в корректировке планов водопользования, оросительных и поливных норм; </w:t>
      </w:r>
    </w:p>
    <w:bookmarkEnd w:id="34"/>
    <w:bookmarkStart w:name="z137" w:id="35"/>
    <w:p>
      <w:pPr>
        <w:spacing w:after="0"/>
        <w:ind w:left="0"/>
        <w:jc w:val="both"/>
      </w:pPr>
      <w:r>
        <w:rPr>
          <w:rFonts w:ascii="Times New Roman"/>
          <w:b w:val="false"/>
          <w:i w:val="false"/>
          <w:color w:val="000000"/>
          <w:sz w:val="28"/>
        </w:rPr>
        <w:t xml:space="preserve">
      оказывает содействие во внедрении водосберегающих технологий и совершенствовании средств водоучета на оросительных системах; </w:t>
      </w:r>
    </w:p>
    <w:bookmarkEnd w:id="35"/>
    <w:bookmarkStart w:name="z138" w:id="36"/>
    <w:p>
      <w:pPr>
        <w:spacing w:after="0"/>
        <w:ind w:left="0"/>
        <w:jc w:val="both"/>
      </w:pPr>
      <w:r>
        <w:rPr>
          <w:rFonts w:ascii="Times New Roman"/>
          <w:b w:val="false"/>
          <w:i w:val="false"/>
          <w:color w:val="000000"/>
          <w:sz w:val="28"/>
        </w:rPr>
        <w:t xml:space="preserve">
      участвует в подготовке тематических отчетов. </w:t>
      </w:r>
    </w:p>
    <w:bookmarkEnd w:id="36"/>
    <w:bookmarkStart w:name="z139" w:id="37"/>
    <w:p>
      <w:pPr>
        <w:spacing w:after="0"/>
        <w:ind w:left="0"/>
        <w:jc w:val="both"/>
      </w:pPr>
      <w:r>
        <w:rPr>
          <w:rFonts w:ascii="Times New Roman"/>
          <w:b w:val="false"/>
          <w:i w:val="false"/>
          <w:color w:val="000000"/>
          <w:sz w:val="28"/>
        </w:rPr>
        <w:t xml:space="preserve">
      130. Должен знать: </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противодействий коррупции";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языках в Республике Казахстан";</w:t>
      </w:r>
    </w:p>
    <w:bookmarkStart w:name="z143" w:id="38"/>
    <w:p>
      <w:pPr>
        <w:spacing w:after="0"/>
        <w:ind w:left="0"/>
        <w:jc w:val="both"/>
      </w:pPr>
      <w:r>
        <w:rPr>
          <w:rFonts w:ascii="Times New Roman"/>
          <w:b w:val="false"/>
          <w:i w:val="false"/>
          <w:color w:val="000000"/>
          <w:sz w:val="28"/>
        </w:rPr>
        <w:t>
      законодательные и иные подзаконные нормативные правовые акты Республики Казахстан, нормативные документы в области технической эксплуатации гидромелиоративных систем и гидротехнических сооружений, положения государственной системы технического регулирования и стандартизации средств измерений и приборов по водоучету, общие нормы, правила и характеристики, поверку средств измерений, основы трудового законодательства, правила по охране труда и противопожарной безопасности.</w:t>
      </w:r>
    </w:p>
    <w:bookmarkEnd w:id="38"/>
    <w:bookmarkStart w:name="z144" w:id="39"/>
    <w:p>
      <w:pPr>
        <w:spacing w:after="0"/>
        <w:ind w:left="0"/>
        <w:jc w:val="both"/>
      </w:pPr>
      <w:r>
        <w:rPr>
          <w:rFonts w:ascii="Times New Roman"/>
          <w:b w:val="false"/>
          <w:i w:val="false"/>
          <w:color w:val="000000"/>
          <w:sz w:val="28"/>
        </w:rPr>
        <w:t>
      131. Требования к квалификации:</w:t>
      </w:r>
    </w:p>
    <w:bookmarkEnd w:id="39"/>
    <w:bookmarkStart w:name="z145" w:id="40"/>
    <w:p>
      <w:pPr>
        <w:spacing w:after="0"/>
        <w:ind w:left="0"/>
        <w:jc w:val="both"/>
      </w:pPr>
      <w:r>
        <w:rPr>
          <w:rFonts w:ascii="Times New Roman"/>
          <w:b w:val="false"/>
          <w:i w:val="false"/>
          <w:color w:val="000000"/>
          <w:sz w:val="28"/>
        </w:rPr>
        <w:t>
      инженер-гидротехник (гидротехник) высшей категории: высшее (или послевузовское) образование по специальности (гидромелиорация, специалист по водным ресурсам и водопользованию) и стаж работы в должности инженер-гидротехник (гидротехник) первой категории не менее 3 лет;</w:t>
      </w:r>
    </w:p>
    <w:bookmarkEnd w:id="40"/>
    <w:bookmarkStart w:name="z146" w:id="41"/>
    <w:p>
      <w:pPr>
        <w:spacing w:after="0"/>
        <w:ind w:left="0"/>
        <w:jc w:val="both"/>
      </w:pPr>
      <w:r>
        <w:rPr>
          <w:rFonts w:ascii="Times New Roman"/>
          <w:b w:val="false"/>
          <w:i w:val="false"/>
          <w:color w:val="000000"/>
          <w:sz w:val="28"/>
        </w:rPr>
        <w:t>
      инженер-гидротехник (гидротехник) I категории: высшее (или послевузовское) образование по специальности (гидромелиорация, специалист по водным ресурсам и водопользованию) и стаж работы в должности инженер-гидротехник (гидротехник) второй категории не менее 2 лет;</w:t>
      </w:r>
    </w:p>
    <w:bookmarkEnd w:id="41"/>
    <w:bookmarkStart w:name="z147" w:id="42"/>
    <w:p>
      <w:pPr>
        <w:spacing w:after="0"/>
        <w:ind w:left="0"/>
        <w:jc w:val="both"/>
      </w:pPr>
      <w:r>
        <w:rPr>
          <w:rFonts w:ascii="Times New Roman"/>
          <w:b w:val="false"/>
          <w:i w:val="false"/>
          <w:color w:val="000000"/>
          <w:sz w:val="28"/>
        </w:rPr>
        <w:t xml:space="preserve">
      инженер-гидротехник (гидротехник) II категории: высшее (или послевузовское) образование по специальности (гидромелиорация, специалист по водным ресурсам и водопользованию) и стаж работы в должности инженер-гидротехник (гидротехник) без категории не менее 1 года; </w:t>
      </w:r>
    </w:p>
    <w:bookmarkEnd w:id="42"/>
    <w:bookmarkStart w:name="z148" w:id="43"/>
    <w:p>
      <w:pPr>
        <w:spacing w:after="0"/>
        <w:ind w:left="0"/>
        <w:jc w:val="both"/>
      </w:pPr>
      <w:r>
        <w:rPr>
          <w:rFonts w:ascii="Times New Roman"/>
          <w:b w:val="false"/>
          <w:i w:val="false"/>
          <w:color w:val="000000"/>
          <w:sz w:val="28"/>
        </w:rPr>
        <w:t>
      инженер-гидротехник (гидротехник) без категории: высшее (или послевузовское) образование по специальности (гидромелиорация, специалист по водным ресурсам и водопользованию) или техническое образование по специальности (гидромелиорация, мелиорация и рекультивация земель, гидрология) без предъявления требований к стажу работы.</w:t>
      </w:r>
    </w:p>
    <w:bookmarkEnd w:id="43"/>
    <w:bookmarkStart w:name="z149" w:id="44"/>
    <w:p>
      <w:pPr>
        <w:spacing w:after="0"/>
        <w:ind w:left="0"/>
        <w:jc w:val="both"/>
      </w:pPr>
      <w:r>
        <w:rPr>
          <w:rFonts w:ascii="Times New Roman"/>
          <w:b w:val="false"/>
          <w:i w:val="false"/>
          <w:color w:val="000000"/>
          <w:sz w:val="28"/>
        </w:rPr>
        <w:t>
      Параграф 24. Специалист по водным ресурсам и водопользованию</w:t>
      </w:r>
    </w:p>
    <w:bookmarkEnd w:id="44"/>
    <w:bookmarkStart w:name="z150" w:id="45"/>
    <w:p>
      <w:pPr>
        <w:spacing w:after="0"/>
        <w:ind w:left="0"/>
        <w:jc w:val="both"/>
      </w:pPr>
      <w:r>
        <w:rPr>
          <w:rFonts w:ascii="Times New Roman"/>
          <w:b w:val="false"/>
          <w:i w:val="false"/>
          <w:color w:val="000000"/>
          <w:sz w:val="28"/>
        </w:rPr>
        <w:t>
      132. Должностные обязанности:</w:t>
      </w:r>
    </w:p>
    <w:bookmarkEnd w:id="45"/>
    <w:bookmarkStart w:name="z151" w:id="46"/>
    <w:p>
      <w:pPr>
        <w:spacing w:after="0"/>
        <w:ind w:left="0"/>
        <w:jc w:val="both"/>
      </w:pPr>
      <w:r>
        <w:rPr>
          <w:rFonts w:ascii="Times New Roman"/>
          <w:b w:val="false"/>
          <w:i w:val="false"/>
          <w:color w:val="000000"/>
          <w:sz w:val="28"/>
        </w:rPr>
        <w:t xml:space="preserve">
      участвует в проектировании и эксплуатации водохозяйственных систем, выполняет подготовку расчетов, обоснований и проектно-сметной документации при строительстве и эксплуатации гидротехнических и водохозяйственных сооружений; </w:t>
      </w:r>
    </w:p>
    <w:bookmarkEnd w:id="46"/>
    <w:bookmarkStart w:name="z152" w:id="47"/>
    <w:p>
      <w:pPr>
        <w:spacing w:after="0"/>
        <w:ind w:left="0"/>
        <w:jc w:val="both"/>
      </w:pPr>
      <w:r>
        <w:rPr>
          <w:rFonts w:ascii="Times New Roman"/>
          <w:b w:val="false"/>
          <w:i w:val="false"/>
          <w:color w:val="000000"/>
          <w:sz w:val="28"/>
        </w:rPr>
        <w:t xml:space="preserve">
      организует водоучет и распределение воды на орошаемых системах; </w:t>
      </w:r>
    </w:p>
    <w:bookmarkEnd w:id="47"/>
    <w:bookmarkStart w:name="z153" w:id="48"/>
    <w:p>
      <w:pPr>
        <w:spacing w:after="0"/>
        <w:ind w:left="0"/>
        <w:jc w:val="both"/>
      </w:pPr>
      <w:r>
        <w:rPr>
          <w:rFonts w:ascii="Times New Roman"/>
          <w:b w:val="false"/>
          <w:i w:val="false"/>
          <w:color w:val="000000"/>
          <w:sz w:val="28"/>
        </w:rPr>
        <w:t xml:space="preserve">
      обеспечивает проведение полевых изысканий по определению исходных данных, необходимых для проектирования объектов водопользования и водоотведения; </w:t>
      </w:r>
    </w:p>
    <w:bookmarkEnd w:id="48"/>
    <w:bookmarkStart w:name="z154" w:id="49"/>
    <w:p>
      <w:pPr>
        <w:spacing w:after="0"/>
        <w:ind w:left="0"/>
        <w:jc w:val="both"/>
      </w:pPr>
      <w:r>
        <w:rPr>
          <w:rFonts w:ascii="Times New Roman"/>
          <w:b w:val="false"/>
          <w:i w:val="false"/>
          <w:color w:val="000000"/>
          <w:sz w:val="28"/>
        </w:rPr>
        <w:t xml:space="preserve">
      выполняет работы по мониторингу и оценке состояния водных ресурсов и водохозяйственных систем; </w:t>
      </w:r>
    </w:p>
    <w:bookmarkEnd w:id="49"/>
    <w:bookmarkStart w:name="z155" w:id="50"/>
    <w:p>
      <w:pPr>
        <w:spacing w:after="0"/>
        <w:ind w:left="0"/>
        <w:jc w:val="both"/>
      </w:pPr>
      <w:r>
        <w:rPr>
          <w:rFonts w:ascii="Times New Roman"/>
          <w:b w:val="false"/>
          <w:i w:val="false"/>
          <w:color w:val="000000"/>
          <w:sz w:val="28"/>
        </w:rPr>
        <w:t xml:space="preserve">
      участвует в разработке нормативных актов, положений и отчетов по использованию и охране водных объектов; </w:t>
      </w:r>
    </w:p>
    <w:bookmarkEnd w:id="50"/>
    <w:bookmarkStart w:name="z156" w:id="51"/>
    <w:p>
      <w:pPr>
        <w:spacing w:after="0"/>
        <w:ind w:left="0"/>
        <w:jc w:val="both"/>
      </w:pPr>
      <w:r>
        <w:rPr>
          <w:rFonts w:ascii="Times New Roman"/>
          <w:b w:val="false"/>
          <w:i w:val="false"/>
          <w:color w:val="000000"/>
          <w:sz w:val="28"/>
        </w:rPr>
        <w:t xml:space="preserve">
      осуществляет проверку соблюдения водного законодательства и правил охраны водных ресурсов, контроль за использованием природных вод, участвует в регламентации отношений между водопользователями; </w:t>
      </w:r>
    </w:p>
    <w:bookmarkEnd w:id="51"/>
    <w:bookmarkStart w:name="z157" w:id="52"/>
    <w:p>
      <w:pPr>
        <w:spacing w:after="0"/>
        <w:ind w:left="0"/>
        <w:jc w:val="both"/>
      </w:pPr>
      <w:r>
        <w:rPr>
          <w:rFonts w:ascii="Times New Roman"/>
          <w:b w:val="false"/>
          <w:i w:val="false"/>
          <w:color w:val="000000"/>
          <w:sz w:val="28"/>
        </w:rPr>
        <w:t xml:space="preserve">
      осуществляет камеральную обработку полевых наблюдений и обеспечивает составление картографических материалов. </w:t>
      </w:r>
    </w:p>
    <w:bookmarkEnd w:id="52"/>
    <w:bookmarkStart w:name="z158" w:id="53"/>
    <w:p>
      <w:pPr>
        <w:spacing w:after="0"/>
        <w:ind w:left="0"/>
        <w:jc w:val="both"/>
      </w:pPr>
      <w:r>
        <w:rPr>
          <w:rFonts w:ascii="Times New Roman"/>
          <w:b w:val="false"/>
          <w:i w:val="false"/>
          <w:color w:val="000000"/>
          <w:sz w:val="28"/>
        </w:rPr>
        <w:t xml:space="preserve">
      133. Должен знать: </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противодействии коррупции";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языках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государственном регулировании развития АПК";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w:t>
      </w:r>
    </w:p>
    <w:bookmarkStart w:name="z164" w:id="54"/>
    <w:p>
      <w:pPr>
        <w:spacing w:after="0"/>
        <w:ind w:left="0"/>
        <w:jc w:val="both"/>
      </w:pPr>
      <w:r>
        <w:rPr>
          <w:rFonts w:ascii="Times New Roman"/>
          <w:b w:val="false"/>
          <w:i w:val="false"/>
          <w:color w:val="000000"/>
          <w:sz w:val="28"/>
        </w:rPr>
        <w:t xml:space="preserve">
      законодательные и иные подзаконные нормативные правовые акты Республики Казахстан, нормативные и методические документы в области проведения полевых изыскательских работ, организацию и технологию проведения проходческих работ, достижения науки и передового опыта в области использования водных ресурсов, основные принципы работы и характеристики применяемых измерительных приборов, общие нормы, правила и характеристики, поверку средств измерений, основы трудового законодательства, правила по охране труда и противопожарной безопасности. </w:t>
      </w:r>
    </w:p>
    <w:bookmarkEnd w:id="54"/>
    <w:bookmarkStart w:name="z165" w:id="55"/>
    <w:p>
      <w:pPr>
        <w:spacing w:after="0"/>
        <w:ind w:left="0"/>
        <w:jc w:val="both"/>
      </w:pPr>
      <w:r>
        <w:rPr>
          <w:rFonts w:ascii="Times New Roman"/>
          <w:b w:val="false"/>
          <w:i w:val="false"/>
          <w:color w:val="000000"/>
          <w:sz w:val="28"/>
        </w:rPr>
        <w:t>
      134. Требования к квалификации:</w:t>
      </w:r>
    </w:p>
    <w:bookmarkEnd w:id="55"/>
    <w:bookmarkStart w:name="z166" w:id="56"/>
    <w:p>
      <w:pPr>
        <w:spacing w:after="0"/>
        <w:ind w:left="0"/>
        <w:jc w:val="both"/>
      </w:pPr>
      <w:r>
        <w:rPr>
          <w:rFonts w:ascii="Times New Roman"/>
          <w:b w:val="false"/>
          <w:i w:val="false"/>
          <w:color w:val="000000"/>
          <w:sz w:val="28"/>
        </w:rPr>
        <w:t>
      специалист по водным ресурсам и водопользованию высшей категории: высшее образование (и/или бакалавр, магистр, доктор философии PhD, доктор по профилю) по специальности (водные ресурсы и водопользование) и стаж работы в должности специалиста по водным ресурсам и водопользованию первой категории не менее 3 лет;</w:t>
      </w:r>
    </w:p>
    <w:bookmarkEnd w:id="56"/>
    <w:bookmarkStart w:name="z167" w:id="57"/>
    <w:p>
      <w:pPr>
        <w:spacing w:after="0"/>
        <w:ind w:left="0"/>
        <w:jc w:val="both"/>
      </w:pPr>
      <w:r>
        <w:rPr>
          <w:rFonts w:ascii="Times New Roman"/>
          <w:b w:val="false"/>
          <w:i w:val="false"/>
          <w:color w:val="000000"/>
          <w:sz w:val="28"/>
        </w:rPr>
        <w:t>
      специалист по водным ресурсам и водопользованию I категории: высшее образование (и/или бакалавр, магистр, доктор философии PhD, доктор по профилю) по специальности (водные ресурсы и водопользование) и стаж работы в должности специалиста по водным ресурсам и водопользованию второй категории не менее 2 лет;</w:t>
      </w:r>
    </w:p>
    <w:bookmarkEnd w:id="57"/>
    <w:bookmarkStart w:name="z168" w:id="58"/>
    <w:p>
      <w:pPr>
        <w:spacing w:after="0"/>
        <w:ind w:left="0"/>
        <w:jc w:val="both"/>
      </w:pPr>
      <w:r>
        <w:rPr>
          <w:rFonts w:ascii="Times New Roman"/>
          <w:b w:val="false"/>
          <w:i w:val="false"/>
          <w:color w:val="000000"/>
          <w:sz w:val="28"/>
        </w:rPr>
        <w:t>
      специалист по водным ресурсам и водопользованию II категории: высшее образование (и/или бакалавр, магистр, доктор философии PhD, доктор по профилю) по специальности (водные ресурсы и водопользование) и стаж работы в должности специалиста по водным ресурсам и водопользованию без категории не менее 1 года;</w:t>
      </w:r>
    </w:p>
    <w:bookmarkEnd w:id="58"/>
    <w:bookmarkStart w:name="z169" w:id="59"/>
    <w:p>
      <w:pPr>
        <w:spacing w:after="0"/>
        <w:ind w:left="0"/>
        <w:jc w:val="both"/>
      </w:pPr>
      <w:r>
        <w:rPr>
          <w:rFonts w:ascii="Times New Roman"/>
          <w:b w:val="false"/>
          <w:i w:val="false"/>
          <w:color w:val="000000"/>
          <w:sz w:val="28"/>
        </w:rPr>
        <w:t>
      специалист по водным ресурсам и водопользованию без категории: высшее образование (и/или бакалавр, магистр, доктор философии PhD, доктор по профилю) по специальности водные ресурсы и водопользование) или техническое (среднее специальное) образование по специальности (водные ресурсы и водопользование) без предъявления требований к стажу работы.</w:t>
      </w:r>
    </w:p>
    <w:bookmarkEnd w:id="59"/>
    <w:bookmarkStart w:name="z170" w:id="60"/>
    <w:p>
      <w:pPr>
        <w:spacing w:after="0"/>
        <w:ind w:left="0"/>
        <w:jc w:val="both"/>
      </w:pPr>
      <w:r>
        <w:rPr>
          <w:rFonts w:ascii="Times New Roman"/>
          <w:b w:val="false"/>
          <w:i w:val="false"/>
          <w:color w:val="000000"/>
          <w:sz w:val="28"/>
        </w:rPr>
        <w:t>
      Параграф 25. Специалист по мелиорации, рекультивации и охране земель</w:t>
      </w:r>
    </w:p>
    <w:bookmarkEnd w:id="60"/>
    <w:bookmarkStart w:name="z171" w:id="61"/>
    <w:p>
      <w:pPr>
        <w:spacing w:after="0"/>
        <w:ind w:left="0"/>
        <w:jc w:val="both"/>
      </w:pPr>
      <w:r>
        <w:rPr>
          <w:rFonts w:ascii="Times New Roman"/>
          <w:b w:val="false"/>
          <w:i w:val="false"/>
          <w:color w:val="000000"/>
          <w:sz w:val="28"/>
        </w:rPr>
        <w:t>
      135. Должностные обязанности:</w:t>
      </w:r>
    </w:p>
    <w:bookmarkEnd w:id="61"/>
    <w:bookmarkStart w:name="z172" w:id="62"/>
    <w:p>
      <w:pPr>
        <w:spacing w:after="0"/>
        <w:ind w:left="0"/>
        <w:jc w:val="both"/>
      </w:pPr>
      <w:r>
        <w:rPr>
          <w:rFonts w:ascii="Times New Roman"/>
          <w:b w:val="false"/>
          <w:i w:val="false"/>
          <w:color w:val="000000"/>
          <w:sz w:val="28"/>
        </w:rPr>
        <w:t xml:space="preserve">
      принимает участие в разработке перспективных и годовых планов по использованию мелиорированных земель; </w:t>
      </w:r>
    </w:p>
    <w:bookmarkEnd w:id="62"/>
    <w:bookmarkStart w:name="z173" w:id="63"/>
    <w:p>
      <w:pPr>
        <w:spacing w:after="0"/>
        <w:ind w:left="0"/>
        <w:jc w:val="both"/>
      </w:pPr>
      <w:r>
        <w:rPr>
          <w:rFonts w:ascii="Times New Roman"/>
          <w:b w:val="false"/>
          <w:i w:val="false"/>
          <w:color w:val="000000"/>
          <w:sz w:val="28"/>
        </w:rPr>
        <w:t xml:space="preserve">
      составляет планы строительства и реконструкции оросительных, осушительных и обводнительных систем, проведения культурно-технических работ на землях, не требующих осушения, и обеспечивает их выполнение; </w:t>
      </w:r>
    </w:p>
    <w:bookmarkEnd w:id="63"/>
    <w:bookmarkStart w:name="z174" w:id="64"/>
    <w:p>
      <w:pPr>
        <w:spacing w:after="0"/>
        <w:ind w:left="0"/>
        <w:jc w:val="both"/>
      </w:pPr>
      <w:r>
        <w:rPr>
          <w:rFonts w:ascii="Times New Roman"/>
          <w:b w:val="false"/>
          <w:i w:val="false"/>
          <w:color w:val="000000"/>
          <w:sz w:val="28"/>
        </w:rPr>
        <w:t xml:space="preserve">
      организует разработку проектно-сметной документации на ремонт внутрихозяйственной, оросительной, осушительной, обводнительной сети, привлекает к ее разработке специализированные проектные организации; </w:t>
      </w:r>
    </w:p>
    <w:bookmarkEnd w:id="64"/>
    <w:bookmarkStart w:name="z175" w:id="65"/>
    <w:p>
      <w:pPr>
        <w:spacing w:after="0"/>
        <w:ind w:left="0"/>
        <w:jc w:val="both"/>
      </w:pPr>
      <w:r>
        <w:rPr>
          <w:rFonts w:ascii="Times New Roman"/>
          <w:b w:val="false"/>
          <w:i w:val="false"/>
          <w:color w:val="000000"/>
          <w:sz w:val="28"/>
        </w:rPr>
        <w:t xml:space="preserve">
      обеспечивает ремонт и очистку внутрихозяйственной мелиоративной сети в целях поддержания ее в постоянной технической исправности; </w:t>
      </w:r>
    </w:p>
    <w:bookmarkEnd w:id="65"/>
    <w:bookmarkStart w:name="z176" w:id="66"/>
    <w:p>
      <w:pPr>
        <w:spacing w:after="0"/>
        <w:ind w:left="0"/>
        <w:jc w:val="both"/>
      </w:pPr>
      <w:r>
        <w:rPr>
          <w:rFonts w:ascii="Times New Roman"/>
          <w:b w:val="false"/>
          <w:i w:val="false"/>
          <w:color w:val="000000"/>
          <w:sz w:val="28"/>
        </w:rPr>
        <w:t xml:space="preserve">
      участвует в приемке в эксплуатацию мелиоративных земель, а также работ по ускоренному улучшению земель; </w:t>
      </w:r>
    </w:p>
    <w:bookmarkEnd w:id="66"/>
    <w:bookmarkStart w:name="z177" w:id="67"/>
    <w:p>
      <w:pPr>
        <w:spacing w:after="0"/>
        <w:ind w:left="0"/>
        <w:jc w:val="both"/>
      </w:pPr>
      <w:r>
        <w:rPr>
          <w:rFonts w:ascii="Times New Roman"/>
          <w:b w:val="false"/>
          <w:i w:val="false"/>
          <w:color w:val="000000"/>
          <w:sz w:val="28"/>
        </w:rPr>
        <w:t xml:space="preserve">
      обеспечивает сохранность мелиоративной сети и гидротехнических сооружений; </w:t>
      </w:r>
    </w:p>
    <w:bookmarkEnd w:id="67"/>
    <w:bookmarkStart w:name="z178" w:id="68"/>
    <w:p>
      <w:pPr>
        <w:spacing w:after="0"/>
        <w:ind w:left="0"/>
        <w:jc w:val="both"/>
      </w:pPr>
      <w:r>
        <w:rPr>
          <w:rFonts w:ascii="Times New Roman"/>
          <w:b w:val="false"/>
          <w:i w:val="false"/>
          <w:color w:val="000000"/>
          <w:sz w:val="28"/>
        </w:rPr>
        <w:t xml:space="preserve">
      организует хранение и эксплуатацию мелиоративных машин и поливочной техники в соответствии с соблюдением действующих норм и правил; </w:t>
      </w:r>
    </w:p>
    <w:bookmarkEnd w:id="68"/>
    <w:bookmarkStart w:name="z179" w:id="69"/>
    <w:p>
      <w:pPr>
        <w:spacing w:after="0"/>
        <w:ind w:left="0"/>
        <w:jc w:val="both"/>
      </w:pPr>
      <w:r>
        <w:rPr>
          <w:rFonts w:ascii="Times New Roman"/>
          <w:b w:val="false"/>
          <w:i w:val="false"/>
          <w:color w:val="000000"/>
          <w:sz w:val="28"/>
        </w:rPr>
        <w:t>
      обеспечивает выполнение требований законодательства по охране окружающей среды.</w:t>
      </w:r>
    </w:p>
    <w:bookmarkEnd w:id="69"/>
    <w:bookmarkStart w:name="z180" w:id="70"/>
    <w:p>
      <w:pPr>
        <w:spacing w:after="0"/>
        <w:ind w:left="0"/>
        <w:jc w:val="both"/>
      </w:pPr>
      <w:r>
        <w:rPr>
          <w:rFonts w:ascii="Times New Roman"/>
          <w:b w:val="false"/>
          <w:i w:val="false"/>
          <w:color w:val="000000"/>
          <w:sz w:val="28"/>
        </w:rPr>
        <w:t>
      136. Должен знать:</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Земельный кодекс</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противодействии коррупции";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языках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"О государственном регулировании развития АПК";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Экологический Кодекс</w:t>
      </w:r>
      <w:r>
        <w:rPr>
          <w:rFonts w:ascii="Times New Roman"/>
          <w:b w:val="false"/>
          <w:i w:val="false"/>
          <w:color w:val="000000"/>
          <w:sz w:val="28"/>
        </w:rPr>
        <w:t xml:space="preserve">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Водный Кодекс</w:t>
      </w:r>
      <w:r>
        <w:rPr>
          <w:rFonts w:ascii="Times New Roman"/>
          <w:b w:val="false"/>
          <w:i w:val="false"/>
          <w:color w:val="000000"/>
          <w:sz w:val="28"/>
        </w:rPr>
        <w:t xml:space="preserve"> Республики Казахстан;</w:t>
      </w:r>
    </w:p>
    <w:bookmarkStart w:name="z188" w:id="71"/>
    <w:p>
      <w:pPr>
        <w:spacing w:after="0"/>
        <w:ind w:left="0"/>
        <w:jc w:val="both"/>
      </w:pPr>
      <w:r>
        <w:rPr>
          <w:rFonts w:ascii="Times New Roman"/>
          <w:b w:val="false"/>
          <w:i w:val="false"/>
          <w:color w:val="000000"/>
          <w:sz w:val="28"/>
        </w:rPr>
        <w:t>
      законодательные и иные подзаконные нормативные правовые акты Республики Казахстан, руководящие, инструктивные, нормативные и методические материалы по вопросам мелиорации, технологий производства мелиоративных и культурно-технических работ, достижения науки и передового опыта в области мелиоративных работ и использования мелиорированных земель, основы земельного законодательства, основы трудового законодательства, правила внутреннего трудового распорядка, правила по охране труда и пожарной безопасности.</w:t>
      </w:r>
    </w:p>
    <w:bookmarkEnd w:id="71"/>
    <w:bookmarkStart w:name="z189" w:id="72"/>
    <w:p>
      <w:pPr>
        <w:spacing w:after="0"/>
        <w:ind w:left="0"/>
        <w:jc w:val="both"/>
      </w:pPr>
      <w:r>
        <w:rPr>
          <w:rFonts w:ascii="Times New Roman"/>
          <w:b w:val="false"/>
          <w:i w:val="false"/>
          <w:color w:val="000000"/>
          <w:sz w:val="28"/>
        </w:rPr>
        <w:t>
      137. Требования к квалификации:</w:t>
      </w:r>
    </w:p>
    <w:bookmarkEnd w:id="72"/>
    <w:bookmarkStart w:name="z190" w:id="73"/>
    <w:p>
      <w:pPr>
        <w:spacing w:after="0"/>
        <w:ind w:left="0"/>
        <w:jc w:val="both"/>
      </w:pPr>
      <w:r>
        <w:rPr>
          <w:rFonts w:ascii="Times New Roman"/>
          <w:b w:val="false"/>
          <w:i w:val="false"/>
          <w:color w:val="000000"/>
          <w:sz w:val="28"/>
        </w:rPr>
        <w:t>
      специалист по мелиорации, рекультивации и охране земель высшей категории: высшее образование (и/или бакалавр, магистр, доктор философии PhD, доктор по профилю) по специальности (мелиорация, рекультивация и охрана земель) и стаж работы в должности специалист по мелиорации первой категории не менее 3 лет;</w:t>
      </w:r>
    </w:p>
    <w:bookmarkEnd w:id="73"/>
    <w:bookmarkStart w:name="z191" w:id="74"/>
    <w:p>
      <w:pPr>
        <w:spacing w:after="0"/>
        <w:ind w:left="0"/>
        <w:jc w:val="both"/>
      </w:pPr>
      <w:r>
        <w:rPr>
          <w:rFonts w:ascii="Times New Roman"/>
          <w:b w:val="false"/>
          <w:i w:val="false"/>
          <w:color w:val="000000"/>
          <w:sz w:val="28"/>
        </w:rPr>
        <w:t xml:space="preserve">
      специалист по мелиорации, рекультивации и охране земель I категории: высшее образование (и/или бакалавр, магистр, доктор философии PhD, доктор по профилю) по специальности (мелиорация, рекультивация и охрана земель) и стаж работы в должности специалист по мелиорации второй категории не менее 2 лет; </w:t>
      </w:r>
    </w:p>
    <w:bookmarkEnd w:id="74"/>
    <w:bookmarkStart w:name="z192" w:id="75"/>
    <w:p>
      <w:pPr>
        <w:spacing w:after="0"/>
        <w:ind w:left="0"/>
        <w:jc w:val="both"/>
      </w:pPr>
      <w:r>
        <w:rPr>
          <w:rFonts w:ascii="Times New Roman"/>
          <w:b w:val="false"/>
          <w:i w:val="false"/>
          <w:color w:val="000000"/>
          <w:sz w:val="28"/>
        </w:rPr>
        <w:t>
      специалист по мелиорации, рекультивации и охране земель II категории: высшее образование (и/или бакалавр, магистр, доктор философии PhD, доктор по профилю) по специальности (мелиорация, рекультивация и охрана земель) и стаж работы в должности специалист по мелиорации без категории не менее 1 года;</w:t>
      </w:r>
    </w:p>
    <w:bookmarkEnd w:id="75"/>
    <w:bookmarkStart w:name="z193" w:id="76"/>
    <w:p>
      <w:pPr>
        <w:spacing w:after="0"/>
        <w:ind w:left="0"/>
        <w:jc w:val="both"/>
      </w:pPr>
      <w:r>
        <w:rPr>
          <w:rFonts w:ascii="Times New Roman"/>
          <w:b w:val="false"/>
          <w:i w:val="false"/>
          <w:color w:val="000000"/>
          <w:sz w:val="28"/>
        </w:rPr>
        <w:t>
      специалист по мелиорации, рекультивации и охране земель без категории: высшее образование (и/или бакалавр, магистр, доктор философии PhD, доктор по профилю) по специальности (мелиорация, рекультивация и охрана земель) без предъявления требований к стажу работы.".</w:t>
      </w:r>
    </w:p>
    <w:bookmarkEnd w:id="76"/>
    <w:bookmarkStart w:name="z194" w:id="77"/>
    <w:p>
      <w:pPr>
        <w:spacing w:after="0"/>
        <w:ind w:left="0"/>
        <w:jc w:val="both"/>
      </w:pPr>
      <w:r>
        <w:rPr>
          <w:rFonts w:ascii="Times New Roman"/>
          <w:b w:val="false"/>
          <w:i w:val="false"/>
          <w:color w:val="000000"/>
          <w:sz w:val="28"/>
        </w:rPr>
        <w:t>
      2. Департаменту стратегического планирования и анализа Министерства сельского хозяйства Республики Казахстан в установленном законодательством порядке обеспечить:</w:t>
      </w:r>
    </w:p>
    <w:bookmarkEnd w:id="77"/>
    <w:bookmarkStart w:name="z195" w:id="7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8"/>
    <w:bookmarkStart w:name="z196" w:id="79"/>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79"/>
    <w:bookmarkStart w:name="z197" w:id="8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80"/>
    <w:bookmarkStart w:name="z198" w:id="81"/>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 абзацев двадцать второго, двадцать третьего, двадцать четвертого, двадцать пятого, двадцать шестого, двадцать седьмого, двадцать восьмого, двадцать девятого, тридцатого, тридцать первого, тридцать второго, тридцать третьего, шестьдесят восьмого, шестьдесят девятого, семидесятого, семьдесят первого, семьдесят второго, семьдесят третьего, семьдесят четвертого, семьдесят пятого, семьдесят шестого, семьдесят седьмого, семьдесят восьмого, семьдесят девятого, восьмидесятого, восемьдесят первого, восемьдесят второго, восемьдесят третьего, восемьдесят четвертого, восемьдесят пятого, восемьдесят шестого, восемьдесят седьмого, восемьдесят восьмого, восемьдесят девятого, девяностого, сотого, сто первого, сто второго, сто третьего, сто четвертого, сто пятого, сто шестого, сто седьмого, сто восьмого, сто девятого, сто десятого, сто одиннадцатого, сто двенадцатого, сто тринадцатого, сто четырнадцатого, сто пятнадцатого, сто шестнадцатого, сто семнадцатого, сто восемнадцатого, сто девятнадцатого, сто двадцатого, сто двадцать первого пункта 1 настоящего приказа, которые вводятся в действия с 1 января 2022 года. </w:t>
      </w:r>
    </w:p>
    <w:bookmarkEnd w:id="8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сельского хозяйства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w:t>
            </w:r>
            <w:r>
              <w:br/>
            </w:r>
            <w:r>
              <w:rPr>
                <w:rFonts w:ascii="Times New Roman"/>
                <w:b w:val="false"/>
                <w:i/>
                <w:color w:val="000000"/>
                <w:sz w:val="20"/>
              </w:rPr>
              <w:t>Министерство труда и</w:t>
            </w:r>
            <w:r>
              <w:br/>
            </w:r>
            <w:r>
              <w:rPr>
                <w:rFonts w:ascii="Times New Roman"/>
                <w:b w:val="false"/>
                <w:i/>
                <w:color w:val="000000"/>
                <w:sz w:val="20"/>
              </w:rPr>
              <w:t>социальной защиты населения</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