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5c59" w14:textId="3e15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прохождения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10 сентября 2021 года № 158. Зарегистрирован в Министерстве юстиции Республики Казахстан 14 сентября 2021 года № 24350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действия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56-3)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об Агентстве Республики Казахстан по делам государственной службы, утвержденного Указом Президента Республики Казахстан от 22 июля 2019 года № 74, ПРИКАЗЫВАЮ: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документов, необходимых для ведения личного дела государственного служащего,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послужного списка государственного служащего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21 октября 2016 года № 14 "Об утверждении формы послужного списка государственного служащего" (зарегистрирован в Реестре государственной регистрации нормативных правовых актов за № 14436).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государственной службы Агентства Республики Казахстан по делам государственной службы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тридцати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делам государственной службы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Жаилғанова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158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документов, необходимых для ведения личного дела государственного служащего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Личное дело государственного служащего включает в себя следующие документы: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послужной список государственного служащего по форме, утвержденной уполномоченным органом по делам государственной службы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"О государственной службе Республики Казахстан";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гражданина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документов об образовании и приложений к ним (при наличии), а также документов о присвоении ученых степеней и званий (при наличии), засвидетельствованные нотариально. В случае предоставления государственным служащим подлинников документов об образовании и приложений к ним, предоставление их нотариально засвидетельствованных копий не требуется (подлинники документов об образовании и приложений к ним возвращаются государственному служащему после их сверки, а в его личном деле хранятся их копии, заверенные службой управления персоналом (кадровой службой).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копии документа об образовании, полученного в зарубежной организации образования, прилагается копия удостоверения о признании или нострификации данного документа об образовании, выданного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обладателям международной стипендии "Болашак", а также подпадающих под действие международных договоров (соглашений) о взаимном признании и эквивалентности.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копии документа об образовании, выданного обладателю международной стипендии "Болашак", прилагается копия справки о завершении обучения по международной стипендии Президента Республики Казахстан "Болашак", выданной Акционерным обществом "Центр международных программ";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заявления государственного служащего и копии актов уполномоченного лица о приеме на работу, назначении на должность, освобождении от занимаемой должности, увольнении с работы или выписки из указанных актов;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выписки из актов Президента Республики Казахстан о награждении государственными наградами и юбилейными медалями (при наличии);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выписки из актов о присвоении последнего воинского, специального званий, классного чина, квалификационного класса, дипломатического ранга (при наличии);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подлинник трудового договора с государственным служащим (при наличии);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письмо органов национальной безопасности Республики Казахстан о результатах специальной проверки (хранится только в государственном органе, направившем документы государственного служащего в органы национальной безопасности Республики Казахстан для проведения данной специальной проверки. При дальнейшем перемещении государственного служащего сведения о результатах специальной проверки (номер и дата письма органов национальной безопасности Республики Казахстан) указываются в послужном списке государственного служащего);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бланк с текстом присяги, подписанный государственным служащим (подлинник хранится только в государственном органе, в котором государственный служащий принимал присягу. При дальнейшем перемещении государственного служащего хранится копия данного бланка).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Подлинник бланка с текстом присяги государственного служащего, назначаемого на должность Президентом Республики Казахстан, хранится в Администрации Президента Республики Казахстан;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копия договора на доверительное управление имуществом (при наличии);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копии актов уполномоченного лица о наложении на государственного служащего дисциплинарных взысканий за совершение дисциплинарных проступков, дискредитирующих государственную службу, и их досрочном снятии за последние три года (при наличии);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автобиография государственного служащего с указанием следующих сведений: фамилия, имя и отчество (при наличии), прежние фамилия, имя и отчество (при наличии) с указанием даты и причины их изменения (в случае их изменения), дата и место рождения; с какого времени начал(а) работать; кем, где, когда работал(а), причины перехода; когда и кем призывался на службу в Вооруженные Силы, где и в качестве кого проходил службу; дата и причина изменения гражданства (в случае его изменения); фамилии, имена и отчества (при наличии), даты и места рождения, места проживания, гражданства супруги (супруга) и близких родственников; привлекались ли государственный служащий, его (ее) супруга (супруг) и близкие родственники к уголовной ответственности (когда, за что); даты и причины изменения гражданств супруги (супруга) и близких родственников (в случае их изменения).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близкими родственниками в настоящем подпункте признаются родители (родитель), дети, усыновители (удочерители), усыновленные (удочеренные), полнородные и неполнородные братья и сестры, дедушка, бабушка, внуки.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Автобиография пишется собственноручно. При этом допускается набор текста автобиографии на компьютерной технике при парафировании каждого листа подписью государственного служащего;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копия военного билета (при наличии).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Личное дело государственного служащего ведется в бумажном виде в одном экземпляре и хранится в службе управления персоналом (кадровой службе) (или подразделении, на которое возложено исполнение обязанностей службы управления персоналом) государственного органа по месту работы государственного служащего. Личные дела государственных служащих также формируются в электронном виде в информационной системе "Е-қызмет" либо в ведомственной информационной системе по управлению персоналом.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Личные дела государственных служащих, назначаемых на должности Президентом Республики Казахстан, ведутся в Администрации Президента Республики Казахстан и в государственном органе, где работают данные лица.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2021 года № 158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қызметшінің қызметтiк тiзiмі</w:t>
      </w:r>
      <w:r>
        <w:br/>
      </w:r>
      <w:r>
        <w:rPr>
          <w:rFonts w:ascii="Times New Roman"/>
          <w:b/>
          <w:i w:val="false"/>
          <w:color w:val="000000"/>
        </w:rPr>
        <w:t>Послужной список государственного служащего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8"/>
        <w:gridCol w:w="927"/>
        <w:gridCol w:w="3547"/>
        <w:gridCol w:w="1243"/>
        <w:gridCol w:w="5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Т.А.Ж. (болған жағдайда) / Ф.И.О. (при наличии) 1 ____________________________________________________________________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цветное фото,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30х40 мм</w:t>
            </w:r>
          </w:p>
          <w:bookmarkEnd w:id="33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орны, лауазымы, санаты / Место работы, должность, категория ________________________________________________________________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ЖСН / ИИН 1 ____________________________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Туған кезі / Дата рождения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жері / Место рождения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Ұлты / Национальность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Білімі / Образование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орнын бітірген жылы және оның атауы / Год окончания и наименование учебного заведения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Мамандығы / Специальность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тілдерін білуі / Владение иностранными языками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Ғылыми дәрежесі, ғылыми атағы / Ученая степень, ученое звание 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наградалары, құрметті атақтары және мерекелік медальдары / Государственные награды, почетные звания и юбилейные медали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Арнайы тексеру нәтижелері/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Результаты специальной проверки </w:t>
            </w:r>
          </w:p>
          <w:bookmarkEnd w:id="34"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Әскери, арнайы атақтары, сыныптық шені, біліктілік сыныбы, дипломатиялық дәрежесі (жыл) / Воинское, специальное звания, классный чин, квалификационный класс, дипломатический ранг (год)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қызметке кір келтіретін терiс қылық жасағаны үшін тәртiптiк жаза қолданылғаны туралы мәлiмет / Сведения о наложении дисциплинарных взысканий за совершение дисциплинарных проступков, дискредитирующих государственную службу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Сыбайлас жемқорлық құқық бұзушылық жасағаны үшiн әкiмшiлiк жаза қолданылғаны туралы мәлiмет / Сведения о наложении административных взысканий за совершение коррупционных правонарушений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 өтілі / Общий трудовой стаж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қызметшінің ант берген күні / Дата принесения присяги государственным служащим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қызмет өтілі / Стаж государственной службы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Отбасылық жағдайы / Семейное положение</w:t>
            </w:r>
          </w:p>
        </w:tc>
        <w:tc>
          <w:tcPr>
            <w:tcW w:w="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ЖОЛЫ / ТРУДОВАЯ ДЕЯТЕЛЬНОСТЬ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 / Дата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қызметі, жұмыс орны, мекеменің орналасқан жері / должность, место работы, местонахождение организации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қабылданған / приема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босатылған / увольнения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Персоналды басқару қызметінің (кадр қызметiнiң) басшысы / Руководитель службы управления персоналом (кадровой службы):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тегi, аты, әкесiнiң аты (болған жағдайда) / фамилия, имя, отчество (при наличии)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 / Подпись __________________ _______ жыл / год "__" _____________ айы / месяц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Послужной список заполняется службой управления персоналом (кадровой службой) (или подразделением (лицом), на которое возложено исполнение обязанностей службы управления персоналом) на государственном языке либо на государственном и русском языках.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Каждый лист послужного списка заверяется печатью службы управления персоналом (кадровой службы) государственного органа.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графе "Год окончания и наименование учебного заведения" данные указываются в хронологическом порядке последовательно от ранней даты завершения обучения к более поздней.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графе "Государственные награды, почетные звания и юбилейные медали" наименования соответствующих наград, званий и медалей указываются в хронологическом порядке последовательно от ранней даты их присвоения к более поздней.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графе "Воинское, специальное звания, классный чин, квалификационный класс, дипломатический ранг" в скобках указываются год присвоения последнего воинского, специального званий, классного чина, квалификационного класса, дипломатического ранга.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графе "Результаты специальной проверки" указываются номер и дата письма органов национальной безопасности Республики Казахстан.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графах "Сведения о наложении дисциплинарных взысканий за совершение дисциплинарных проступков, дискредитирующих государственную службу" и "Сведения о наложении административных взысканий за совершение коррупционных правонарушений" указываются данные о наличии (отсутствии) взысканий за последние 3 года с даты заверения послужного списка (дата и номер письма органов по правовой статистике и специальным учетам). В случае досрочного снятия дисциплинарного взыскания указывается дата принятия акта о досрочном снятии взыскания.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графе "Семейное положение" указывается один из следующих статусов: холост/не замужем, женат/замужем, в разводе, вдовец/вдова. Также в данной графе указывается численность детей (при наличии) и даты их рождения.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отсутствии информации по графам указывается дефис.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