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1191" w14:textId="3761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экологии, геологии и природных ресурсов Республики Казахстан от 12 августа 2020 года № 187 "Об утверждении правил оказания государственных услуг в области лицензирования экспорта объектов животного мира и лесного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13 сентября 2021 года № 368. Зарегистрирован в Министерстве юстиции Республики Казахстан 17 сентября 2021 года № 24397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12 августа 2020 года № 187 "Об утверждении правил оказания государственных услуг в области лицензирования экспорта объектов животного мира и лесного хозяйства" (зарегистрирован в Реестре государственной регистрации нормативных правовых актов за № 21082)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рыбного хозяйства и Комитетом лесного хозяйства и животного мира Министерства экологии, геологии и природных ресурсов Республики Казахстан (далее – услугодатель) физическим и юридическим лицам в соответствии c настоящими Правилами";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3-х (трех) рабочих дней со дня поступления жалобы направляют ее и административное дело в орган, рассматривающий жалобу.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дней примет решение либо иное административное действие, полностью удовлетворяющие требованиям, указанным в жалобе.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подлежит рассмотрению в течение 5 (пяти) рабочих дней со дня ее регистрации.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приложениям 1 и 2 к настоящему приказу.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Казахстан",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рыбного хозяйства и Комитетом лесного хозяйства и животного мира Министерства экологии, геологии и природных ресурсов Республики Казахстан (далее – услугодатель) физическим и юридическим лицам в соответствии c настоящими Правилами";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3-х (трех) рабочих дней со дня поступления жалобы направляют ее и административное дело в орган, рассматривающий жалобу.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дней примет решение либо иное административное действие, полностью удовлетворяющие требованиям, указанным в жалобе.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подлежит рассмотрению в течение 5 (пяти) рабочих дней со дня ее регистрации.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приложениям 3 и 4 к настоящему приказу.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