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c3e0" w14:textId="823c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финансов Республики Казахстан от 1 июля 2020 года № 648 "Об утверждении Правил проведения пилотного проекта по горизонтальному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ноября 2021 года № 1189. Зарегистрирован в Министерстве юстиции Республики Казахстан 19 ноября 2021 года № 25227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1 июля 2020 года № 648 "Об утверждении Правил проведения пилотного проекта по горизонтальному мониторингу" (зарегистрирован в Реестре государственной регистрации нормативных правовых актов под № 20916)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пилотного проекта по горизонтальному мониторингу,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Реализация Пилотного проекта осуществляется в следующие сроки: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налогоплательщикам, указанным в подпунктах 1), 3) и 4) пункта 7 настоящих Правил, с даты подписания Соглашения о взаимодействии по 31 декабря 2023 года;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налогоплательщикам, определенным подпунктом 2) пункта 7 настоящих Правил, - в сроки, установленные указанным подпунктом.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Участниками Пилотного проекта являются: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налогоплательщики, являющиеся коммерческой организацией, за исключением государственных предприятий, одновременно соответствующих на дату подачи заявления о заключении Соглашения о взаимодействии следующим условиям: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стоимостных балансов фиксированных активов на конец налогового периода согласно декларации налогоплательщика по корпоративному подоходному налогу за год, предшествующий году, в котором подается заявление о заключении Соглашения о взаимодействии, составляет не менее 325000-кратного месячного расчетного показателя, установленного законом о республиканском бюджете и действующего на конец года, в котором подается заявление о заключении Соглашения о взаимодействии;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уплаченных налогоплательщиком налогов, других обязательных платежей в бюджет и социальных платежей по его обязательствам без учета возврата налога на добавленную стоимость составляет не менее 1 (одного) миллиарда тенге за календарный год, предшествующий году, в котором подается заявление о заключении Соглашения о взаимодействии;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налогоплательщиком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финансовой отчетности за финансовый год, предшествующий периоду, в котором подается заявление о заключении Соглашения о взаимодействии, которая подтверждается аудиторским заключением аудиторской организации, в случае его наличия;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системы внутреннего контроля;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или средний уровень риска налогоплательщика согласно оценке, применяемой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органами государственных доходов системы управления рисками, по состоянию на дату подачи заявления о заключении Соглашения о взаимодействии;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налогоплательщики, контрольный пакет акций которых принадлежит национальному управляющему холдингу, либо аффилированные с ними юридические лица, а также юридические лица, 50 процентов акций и более которых принадлежит указанным юридическим лицам.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реализация пилотного проекта по горизонтальному мониторингу осуществляется в следующие сроки: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 в сфере телекоммуникаций – с 1 августа 2020 года по 31 декабря 2023 года;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 в сфере транспортировки газа – с 1 июля 2021 года по 31 декабря 2023 года;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 в сфере электроэнергетики, в том числе по управляющим (головным) компаниям – с 1 апреля 2021 года по 31 декабря 2023 года;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 горнорудной отрасли – с 1 апреля 2021 года по 31 декабря 2023 года;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 в сфере грузовых перевозок, транспортировки нефти, нефтедобывающей и нефтеперерабатывающей отраслей – с 1 января 2022 года по 31 декабря 2023 года;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налогоплательщикам в сфере авиации – с 1 января 2023 года по 31 декабря 2023 года;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поверенные лица (оператор) и (или) недропользователь (недропользователи), указанные в соглашении (контракте) о разделе продукции, заключенном между Правительством Республики Казахстан или компетентным органом и недропользователем, осуществляющие деятельность на нефтегазоконденсатном или морском месторождении в соответствии с указанными соглашениями (контрактами), а также их дочерние или связанные компании;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организации, реализующие инвестиционные приоритетные проекты.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налогоплательщиков (далее – перечень), указанных в подпункте 2) пункта 7 настоящих Правил, утверждается Комитетом и размещается на интернет-ресурсе Комитета в течение 5 (пяти) рабочих дней с даты его утверждения.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Налогоплательщики, включенные в перечень, становятся участниками Пилотного проекта в соответствии с датами, определенными подпунктом 2) пункта 7 настоящих Правил и заключают Соглашения о взаимодействии в течение 15 (пятнадцати) рабочих дней с даты размещения перечня на интернет-ресурсе Комитета.";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Заявление для участия в предпроектной работе налогоплательщиками, указанными в подпунктах 1), 3) и 4) пункта 7 настоящих Правил, направляется в Комитет на добровольной основе и в произвольной форме.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подается в явочном порядке или направляется по почте заказным письмом с уведомлением. Датой поступления Заявления является дата его приема Комитетом.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Заявления осуществляется в течение 10 (десяти) рабочих дней с момента поступления.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итогам рассмотрения Заявления: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 сообщает налогоплательщику о согласии заключить с налогоплательщиком Соглашение о взаимодействии с приложением 2 (двух) экземпляров, подписанных первым руководителем Комитета либо лицом, его замещающим;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налогоплательщика условиям, установленным подпунктом 1), 3) и 4) пункта 7 настоящих Правил, направляет письменный отказ в подписании Соглашения о взаимодействии с указанием обоснованных причин.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Предпроектная работа по изучению и подготовке системы внутреннего контроля и учетных информационных систем, необходимых для вступления налогоплательщиков в горизонтальный мониторинг, регулируется в рамках Соглашения о взаимодействии.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реализации предпроектной работы составляет 12 (двенадцать) месяцев с даты заключения Соглашения о взаимодействии. Срок реализации предпроектной работы продлевается по согласованию сторон, но не более чем на 6 (шесть) месяцев.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налогоплательщиков, органов государственных доходов, условия соблюдения налоговой тайны и сохранения режима конфиденциальности в отношении получаемой информации в рамках предпроектной работы регулируются также Соглашением о взаимодействии.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Соглашения о взаимодействии для изучения и диагностики системы внутреннего контроля, изучения и диагностики информационных систем, дальнейшего обмена информацией между налогоплательщиком и Комитетом утверждается дорожная карта с указанием мероприятий, сроков реализации и ответственных лиц.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Предпроектная работа проводится дистанционно как (в том числе посредством предоставления налогоплательщиком удаленного доступа к учетным данным и системе внутреннего контроля), так с выездом по месту нахождения участника Пилотного проекта и (или) нахождению его основных активов (при необходимости физической проверки системы внутреннего контроля налогоплательщика и его информационных систем).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предпроектной работы и выработки требований по вопросам достоверности и полноты к системе внутреннего контроля, учетным информационным системам и к системе информационного обмена данными Комитет направляет участнику Пилотного проекта в произвольной форме рекомендации по приведению в соответствие системы внутреннего контроля, информационных систем и системы информационного обмена данными.";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Ответы на запросы и письма, предусмотренные Соглашением о пилотном проекте и настоящими Правилами, направляются участником Пилотного проекта посредством электронной почты, нарочно либо по почте заказным письмом с уведомлением по адресам, указанным в Соглашении о пилотном проекте, в пределах сроков, установленных в запросах, Соглашением о пилотном проекте и настоящими Правилами, и подписываются руководителем участника Пилотного проекта либо лицом, его замещающим.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Разъяснения по вопросам исполнения налоговых обязательств, а также предварительные разъяснения по планируемым сделкам представляются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о предоставлении предварительного разъяснения подается участником Пилотного проекта в Комитет в письменной форме с приложением документов, подтверждающих сведения, указанные в таком запросе.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подготовки предварительного разъяснения по вопросам, требующим уточнения и имеющим значение для подготовки предварительного разъяснения, Комитет приглашает участника Пилотного проекта для получения дополнительных пояснений.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разъяснения по вопросам исполнения налоговых обязательств, а также предварительные разъяснения по планируемым сделкам представляются в пределах сведений и документов, представленных участником проекта, которые учитываются при возникновении спорных вопросов.".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