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e9c9" w14:textId="259e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свидетельств об аккредитации профессиональной аудиторской организации, профессиональной организации бухгалтеров, организации по профессиональной сертификации бухгалтеров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декабря 2021 года № 1341. Зарегистрирован в Министерстве юстиции Республики Казахстан 10 января 2022 года № 26414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"Об аудиторской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 бухгалтерском учете и финансовой отчетности"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свидетельства об аккредитации профессиональной аудиторской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свидетельства об аккредитации профессиональной организации бухгалтеров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свидетельства об аккредитации организации по профессиональной сертификации бухгалтеров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юридического лица________________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аккредитации профессиональной аудиторской организации</w:t>
      </w:r>
    </w:p>
    <w:bookmarkEnd w:id="12"/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000000"/>
          <w:sz w:val="28"/>
        </w:rPr>
        <w:t>
      Свидетельство выдается без ограничения срока и действует на всей территории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выдавший свидетельство:________________________________________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приказ от "___" ___________ 20___ года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лицо)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(подписывающего)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юридического лица _________________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аккредитации профессиональной организации бухгалтеров</w:t>
      </w:r>
    </w:p>
    <w:bookmarkEnd w:id="14"/>
    <w:p>
      <w:pPr>
        <w:spacing w:after="0"/>
        <w:ind w:left="0"/>
        <w:jc w:val="both"/>
      </w:pPr>
      <w:bookmarkStart w:name="z24" w:id="15"/>
      <w:r>
        <w:rPr>
          <w:rFonts w:ascii="Times New Roman"/>
          <w:b w:val="false"/>
          <w:i w:val="false"/>
          <w:color w:val="000000"/>
          <w:sz w:val="28"/>
        </w:rPr>
        <w:t>
      Свидетельство выдается сроком на 5 лет и действует на всей территории Республики Казахстан.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выдавший свидетельство: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приказ от "___" ___________ 20___ года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лицо)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(подписывающего)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юридического лица _________________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аккредитации организации по профессиональной сертификации бухгалтеров</w:t>
      </w:r>
    </w:p>
    <w:bookmarkEnd w:id="16"/>
    <w:p>
      <w:pPr>
        <w:spacing w:after="0"/>
        <w:ind w:left="0"/>
        <w:jc w:val="both"/>
      </w:pPr>
      <w:bookmarkStart w:name="z28" w:id="17"/>
      <w:r>
        <w:rPr>
          <w:rFonts w:ascii="Times New Roman"/>
          <w:b w:val="false"/>
          <w:i w:val="false"/>
          <w:color w:val="000000"/>
          <w:sz w:val="28"/>
        </w:rPr>
        <w:t>
      Свидетельство выдается сроком на 3 года и действует на всей территории Республики Казахстан.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выдавший свидетельство: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приказ от "___" ___________ 20___ года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лицо)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(подписывающего) 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