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1166" w14:textId="06f1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Сандыктауском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22 января 2021 года № 2/1. Зарегистрировано Департаментом юстиции Акмолинской области 27 января 2021 года № 8338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25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Сандыктауском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Сандыктауском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Сандыктауском районе,согласно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Сандыктауском районе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 для организации и проведения мирных собраний: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Балкашино, улица имени Абылай-хана, центральная площадь у здания государственного учреждения "Аппарат акима Сандыктауского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Балкашино, улица имени Абылай-хана, площадь перед зданием государственного коммунального казенного предприятия "Балкашинский районный Дом культуры" при отделе культуры и развития языков Сандыктауского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Маршруты следования для проведения мирных собраний: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Балкашино, по улице имени Абылай-хана от дома № 102 до центральной площади у здания государственного учреждения "Аппарат акима Сандыктауского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Балкашино, по улице имени Абылай-хана от дома № 170 до площади перед зданием государственного коммунального казенного предприятия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Сандыктауском районе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Сандыктауском районе разработан в соответствии с Законом Республики Казахстан от 25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 в Республике Казахстан" (далее – Закон).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предельной заполняемости специализированных мест для организации и проведения мирных собраний в Сандыктауском районе: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Балкашино, улица имени Абылай-хана, центральная площадь у здания государственного учреждения "Аппарат акима Сандыктауского района", норма предельной заполняемости - 100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Балкашино, улица имени Абылай-хана, площадь перед зданием государственного коммунального казенного предприятия "Балкашинский районный Дом культуры" при отделе культуры и развития языков Сандыктауского района, норма предельной заполняемости - 50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маршруты следования для проведения мирных собраний: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Балкашино, по улице имени Абылай-хана от дома № 102 до центральной площади у здания государственного учреждения "Аппарат акима Сандыктауского района", норма предельной заполняемости - 100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Балкашино, по улице имени Абылай-хана от дома № 170 до площади перед зданием государственного коммунального казенного предприятия "Балкашинский районный Дом культуры" при отделе культуры и развития языков Сандыктауского района, норма предельной заполняемости - 50 человек.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Сандыктауском районе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проведение пикетирования в Сандыктауском районе, на расстоянии 200 метров от границ прилегающих территорий объектов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