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52a6" w14:textId="cb25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февраля 2021 года № 334. Зарегистрировано Департаментом юстиции Костанайской области 25 февраля 2021 года № 9799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"Реконструкция самотечного канализационного коллектора" на земельный участок, общей площадью 0,8402 гектара, расположенный в городе Костанай, по улице Н. С. Фролова, лог Абильсай в границах улиц Шайсұлтана Шаяхметова – С. Баймагамбетова.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