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e9f4d4" w14:textId="4e9f4d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в городе Алматы</w:t>
      </w:r>
    </w:p>
    <w:p>
      <w:pPr>
        <w:spacing w:after="0"/>
        <w:ind w:left="0"/>
        <w:jc w:val="left"/>
      </w:pPr>
      <w:r>
        <w:rPr>
          <w:rFonts w:ascii="Times New Roman"/>
          <w:b w:val="false"/>
          <w:i w:val="false"/>
          <w:color w:val="000000"/>
          <w:sz w:val="28"/>
        </w:rPr>
        <w:t>
			</w:t>
      </w:r>
      <w:r>
        <w:rPr>
          <w:rFonts w:ascii="Times New Roman"/>
          <w:b w:val="false"/>
          <w:i w:val="false"/>
          <w:color w:val="000000"/>
          <w:sz w:val="28"/>
        </w:rPr>
        <w:t>С истёкшим сроком</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города Алматы от 26 апреля 2021 года № 2/241. Зарегистрировано Департаментом юстиции города Алматы 27 апреля 2021 года № 1695. Прекращено действие в связи с истечением срока</w:t>
      </w:r>
    </w:p>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6 апреля 2016 года "О занятости населения", </w:t>
      </w:r>
      <w:r>
        <w:rPr>
          <w:rFonts w:ascii="Times New Roman"/>
          <w:b w:val="false"/>
          <w:i w:val="false"/>
          <w:color w:val="000000"/>
          <w:sz w:val="28"/>
        </w:rPr>
        <w:t>приказом</w:t>
      </w:r>
      <w:r>
        <w:rPr>
          <w:rFonts w:ascii="Times New Roman"/>
          <w:b w:val="false"/>
          <w:i w:val="false"/>
          <w:color w:val="000000"/>
          <w:sz w:val="28"/>
        </w:rPr>
        <w:t xml:space="preserve"> Министра труда и социальной защиты населения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акимат города Алматы ПОСТАНОВЛЯЕТ:</w:t>
      </w:r>
    </w:p>
    <w:bookmarkStart w:name="z1" w:id="0"/>
    <w:p>
      <w:pPr>
        <w:spacing w:after="0"/>
        <w:ind w:left="0"/>
        <w:jc w:val="both"/>
      </w:pPr>
      <w:r>
        <w:rPr>
          <w:rFonts w:ascii="Times New Roman"/>
          <w:b w:val="false"/>
          <w:i w:val="false"/>
          <w:color w:val="000000"/>
          <w:sz w:val="28"/>
        </w:rPr>
        <w:t>
      1. Установить квоту рабочих мест на 2021 год:</w:t>
      </w:r>
    </w:p>
    <w:bookmarkEnd w:id="0"/>
    <w:bookmarkStart w:name="z2" w:id="1"/>
    <w:p>
      <w:pPr>
        <w:spacing w:after="0"/>
        <w:ind w:left="0"/>
        <w:jc w:val="both"/>
      </w:pPr>
      <w:r>
        <w:rPr>
          <w:rFonts w:ascii="Times New Roman"/>
          <w:b w:val="false"/>
          <w:i w:val="false"/>
          <w:color w:val="000000"/>
          <w:sz w:val="28"/>
        </w:rPr>
        <w:t xml:space="preserve">
      1)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постановлению;</w:t>
      </w:r>
    </w:p>
    <w:bookmarkEnd w:id="1"/>
    <w:bookmarkStart w:name="z3" w:id="2"/>
    <w:p>
      <w:pPr>
        <w:spacing w:after="0"/>
        <w:ind w:left="0"/>
        <w:jc w:val="both"/>
      </w:pPr>
      <w:r>
        <w:rPr>
          <w:rFonts w:ascii="Times New Roman"/>
          <w:b w:val="false"/>
          <w:i w:val="false"/>
          <w:color w:val="000000"/>
          <w:sz w:val="28"/>
        </w:rPr>
        <w:t xml:space="preserve">
      2) для трудоустройства лиц, освобожденных из мест лишения свободы,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постановлению;</w:t>
      </w:r>
    </w:p>
    <w:bookmarkEnd w:id="2"/>
    <w:p>
      <w:pPr>
        <w:spacing w:after="0"/>
        <w:ind w:left="0"/>
        <w:jc w:val="both"/>
      </w:pPr>
      <w:r>
        <w:rPr>
          <w:rFonts w:ascii="Times New Roman"/>
          <w:b w:val="false"/>
          <w:i w:val="false"/>
          <w:color w:val="000000"/>
          <w:sz w:val="28"/>
        </w:rPr>
        <w:t xml:space="preserve">
      3) для трудоустройства лиц, состоящих на учете службы пробации,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постановлению.</w:t>
      </w:r>
    </w:p>
    <w:p>
      <w:pPr>
        <w:spacing w:after="0"/>
        <w:ind w:left="0"/>
        <w:jc w:val="both"/>
      </w:pPr>
      <w:r>
        <w:rPr>
          <w:rFonts w:ascii="Times New Roman"/>
          <w:b w:val="false"/>
          <w:i w:val="false"/>
          <w:color w:val="000000"/>
          <w:sz w:val="28"/>
        </w:rPr>
        <w:t>
      2. Управлению социального благосостояния города Алматы в установленном законодательством Республики Казахстан порядке обеспечить государственную регистрацию постановления акимата в органах юстиции, последующее официальное опубликование в периодических печатных изданиях и размещение на официальном интернет - ресурсе акимата города Алматы.</w:t>
      </w:r>
    </w:p>
    <w:p>
      <w:pPr>
        <w:spacing w:after="0"/>
        <w:ind w:left="0"/>
        <w:jc w:val="both"/>
      </w:pPr>
      <w:r>
        <w:rPr>
          <w:rFonts w:ascii="Times New Roman"/>
          <w:b w:val="false"/>
          <w:i w:val="false"/>
          <w:color w:val="000000"/>
          <w:sz w:val="28"/>
        </w:rPr>
        <w:t>
      3. Контроль за исполнением настоящего постановления возложить на заместителя акима города Алматы Кикимова М.С.</w:t>
      </w:r>
    </w:p>
    <w:p>
      <w:pPr>
        <w:spacing w:after="0"/>
        <w:ind w:left="0"/>
        <w:jc w:val="both"/>
      </w:pPr>
      <w:r>
        <w:rPr>
          <w:rFonts w:ascii="Times New Roman"/>
          <w:b w:val="false"/>
          <w:i w:val="false"/>
          <w:color w:val="000000"/>
          <w:sz w:val="28"/>
        </w:rPr>
        <w:t>
      4. Постановление акимата города Алматы "Об установлении квоты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в городе Алматы"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города Алматы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Сагинтаев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постановлению акимата</w:t>
            </w:r>
            <w:r>
              <w:br/>
            </w:r>
            <w:r>
              <w:rPr>
                <w:rFonts w:ascii="Times New Roman"/>
                <w:b w:val="false"/>
                <w:i w:val="false"/>
                <w:color w:val="000000"/>
                <w:sz w:val="20"/>
              </w:rPr>
              <w:t>города Алматы</w:t>
            </w:r>
            <w:r>
              <w:br/>
            </w:r>
            <w:r>
              <w:rPr>
                <w:rFonts w:ascii="Times New Roman"/>
                <w:b w:val="false"/>
                <w:i w:val="false"/>
                <w:color w:val="000000"/>
                <w:sz w:val="20"/>
              </w:rPr>
              <w:t>от 26 апреля 2021 года № 2/241</w:t>
            </w:r>
          </w:p>
        </w:tc>
      </w:tr>
    </w:tbl>
    <w:p>
      <w:pPr>
        <w:spacing w:after="0"/>
        <w:ind w:left="0"/>
        <w:jc w:val="left"/>
      </w:pPr>
      <w:r>
        <w:rPr>
          <w:rFonts w:ascii="Times New Roman"/>
          <w:b/>
          <w:i w:val="false"/>
          <w:color w:val="000000"/>
        </w:rPr>
        <w:t xml:space="preserve"> Квота рабочих мест на 2021 год для трудоустройства граждан из числа молодежи,</w:t>
      </w:r>
      <w:r>
        <w:br/>
      </w:r>
      <w:r>
        <w:rPr>
          <w:rFonts w:ascii="Times New Roman"/>
          <w:b/>
          <w:i w:val="false"/>
          <w:color w:val="000000"/>
        </w:rPr>
        <w:t>потерявших или оставшихся до наступления совершеннолетия без попечения</w:t>
      </w:r>
      <w:r>
        <w:br/>
      </w:r>
      <w:r>
        <w:rPr>
          <w:rFonts w:ascii="Times New Roman"/>
          <w:b/>
          <w:i w:val="false"/>
          <w:color w:val="000000"/>
        </w:rPr>
        <w:t xml:space="preserve">родителей, являющихся выпускниками организаций образования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сотрудников (человек)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от списочной численности работников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(человек)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"Food solutions 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предприятие на праве хозяйственного ведения акимата города Алматы "Метрополитен"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обшество "Кселл"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постановлению акимата</w:t>
            </w:r>
            <w:r>
              <w:br/>
            </w:r>
            <w:r>
              <w:rPr>
                <w:rFonts w:ascii="Times New Roman"/>
                <w:b w:val="false"/>
                <w:i w:val="false"/>
                <w:color w:val="000000"/>
                <w:sz w:val="20"/>
              </w:rPr>
              <w:t>города Алматы</w:t>
            </w:r>
            <w:r>
              <w:br/>
            </w:r>
            <w:r>
              <w:rPr>
                <w:rFonts w:ascii="Times New Roman"/>
                <w:b w:val="false"/>
                <w:i w:val="false"/>
                <w:color w:val="000000"/>
                <w:sz w:val="20"/>
              </w:rPr>
              <w:t>от 26 апреля 2021 года № 2/241</w:t>
            </w:r>
          </w:p>
        </w:tc>
      </w:tr>
    </w:tbl>
    <w:p>
      <w:pPr>
        <w:spacing w:after="0"/>
        <w:ind w:left="0"/>
        <w:jc w:val="left"/>
      </w:pPr>
      <w:r>
        <w:rPr>
          <w:rFonts w:ascii="Times New Roman"/>
          <w:b/>
          <w:i w:val="false"/>
          <w:color w:val="000000"/>
        </w:rPr>
        <w:t xml:space="preserve"> Квота рабочих мест на 2021 год для трудоустройства лиц, освобожденных</w:t>
      </w:r>
      <w:r>
        <w:br/>
      </w:r>
      <w:r>
        <w:rPr>
          <w:rFonts w:ascii="Times New Roman"/>
          <w:b/>
          <w:i w:val="false"/>
          <w:color w:val="000000"/>
        </w:rPr>
        <w:t>из мест лишения свободы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сотрудников (человек)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от списочной численности работников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(человек)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"Алматы теплокоммунэнерго"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 "Алматинские электрические станции"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Акционерное общество "Вагонсервис" Алматинский филиал по ремонту пассажирских вагонов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предприятие на праве хозяйственного ведения "Алматы су" Управление энергоэффективности и инфраструктурного развития города Алматы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 "Тартып"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"RG Brands Kazakhstan"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"Скиф трейд"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"Arena 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"Bazis construction"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"Газпром нефть –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Акционерное общество "Eurasian Foods Corporation"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"Magnum Cash&amp;Carry"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"Кар-Тел"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постановлению акимата</w:t>
            </w:r>
            <w:r>
              <w:br/>
            </w:r>
            <w:r>
              <w:rPr>
                <w:rFonts w:ascii="Times New Roman"/>
                <w:b w:val="false"/>
                <w:i w:val="false"/>
                <w:color w:val="000000"/>
                <w:sz w:val="20"/>
              </w:rPr>
              <w:t>города Алматы</w:t>
            </w:r>
            <w:r>
              <w:br/>
            </w:r>
            <w:r>
              <w:rPr>
                <w:rFonts w:ascii="Times New Roman"/>
                <w:b w:val="false"/>
                <w:i w:val="false"/>
                <w:color w:val="000000"/>
                <w:sz w:val="20"/>
              </w:rPr>
              <w:t>от 26 апреля 2021 года № 2/241</w:t>
            </w:r>
          </w:p>
        </w:tc>
      </w:tr>
    </w:tbl>
    <w:p>
      <w:pPr>
        <w:spacing w:after="0"/>
        <w:ind w:left="0"/>
        <w:jc w:val="left"/>
      </w:pPr>
      <w:r>
        <w:rPr>
          <w:rFonts w:ascii="Times New Roman"/>
          <w:b/>
          <w:i w:val="false"/>
          <w:color w:val="000000"/>
        </w:rPr>
        <w:t xml:space="preserve"> Квота рабочих мест на 2021 год для трудоустройства лиц, состоящих</w:t>
      </w:r>
      <w:r>
        <w:br/>
      </w:r>
      <w:r>
        <w:rPr>
          <w:rFonts w:ascii="Times New Roman"/>
          <w:b/>
          <w:i w:val="false"/>
          <w:color w:val="000000"/>
        </w:rPr>
        <w:t>на учете службы пробации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сотрудников (человек)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от списочной численности работников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(человек)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"Алматытеплокоммунэнерго"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Акционерное общество "Technodom Operator"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"Dizzy"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"Food solutions 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Товарищество с ограниченной ответственностью "Smart Solution Personal"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"Magnum Cash&amp;Carry"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"RG Brands Kazakhstan"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"Скиф трейд"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"Arena 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обшество "Кселл"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"Gulser computers"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"Алматинский Продукт"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"Беккер И 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"Green recycle"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"Monamie.kz"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"Global trade center"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"Анкор Персонал Центральная Азия"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Товарищество с ограниченной ответственностью "Гелиос" Алматинский филиал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"Каз Ферро Сталь"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"Кар-Тел"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"САС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 "Алматыметрокурылыс"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"Интертоп Центральная Азия"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"Tема Retail.kz"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центр управления сетями телекоммуникаций - филиал АО "Казахтелеком"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"Алмател-сервис"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"Казахская фармацевтическая компания "Медсервис Плюс"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