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b676" w14:textId="dc8b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Мамлютского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14 апреля 2021 года № 4/4. Зарегистрировано Департаментом юстиции Северо-Казахстанской области 19 апреля 2021 года № 7298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Мамлютского района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Мамлютского района в 2021 году: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опубликования, и распространяется на правоотношения, возникшие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Омарова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