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361a" w14:textId="af93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24 декабря 2020 года № 57/404-VІ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27 апреля 2021 года № 6/26-VІІ. Зарегистрировано Департаментом юстиции Туркестанской области 30 апреля 2021 года № 6181.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за № 5/43-VII "О внесении изменений в решение Туркестанского областного маслихата от 11 декабря 2020 года № 54/557-VI "Об областном бюджете на 2021-2023 годы" зарегистрированного в Реестре государственной регистрации нормативных правовых актов за № 6175,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24 декабря 2020 года № 57/404-VІ "О городском бюджете на 2021-2023 годы" (зарегистрировано в реестре государственной регистрации нормативных правовых актов за № 5997, опубликовано в эталонном контрольном банке нормативных правовых актов Республики Казахстан в электронном виде 8 января 2021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15 359 653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–2 273 811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–21 121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–13 016 747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–15 362 973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- 3 322.".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санкции,взыскания,налагаемые государственными учреждениями,финансируемыми из государственного бюджета, а также содержащимися и финансируемыми из бюджета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 на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 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находящийся в коммунальной собственности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