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9eab" w14:textId="1b49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4 мая 2021 года № 3-18/VII. Зарегистрировано Департаментом юстиции Туркестанской области 12 мая 2021 года № 6193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9946), маслихат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Сайрамского района, соблюдая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службе" в пределах суммы предусмотренной в бюджете района на 2021 год оказать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Сыздиков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