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ec2c" w14:textId="926e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22 декабря 2020 года № 59-520-VI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17 ноября 2021 года № 13-89-VII. Зарегистрировано в Министерстве юстиции Республики Казахстан 26 ноября 2021 года № 25433.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"О районном бюджете на 2021-2023 годы" от 22 декабря 2020 года № 59-520-VI (зарегистрировано в Реестре государственной регистрации нормативных правовых актов под № 6003)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33 378 852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3 748 518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29 506 836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33 602 884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157 518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157 518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224 032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 распределения по индивидуальному подоходному налогу с доходов, облагаемых у источника выплаты, в бюджет района в размере 44,5 процента, в областной бюджет 55,5 процента, по социальному налогу в бюджет района 50 процента, в областной бюджет 50 процента.";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13-89-VII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59-520-VI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33 378 852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Фонда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