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8995b" w14:textId="2f89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21 декабря 2020 года № 59/322-VI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23 декабря 2021 года № 13/76-VII. Зарегистрировано в Министерстве юстиции Республики Казахстан 27 декабря 2021 года № 26090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"О районном бюджете на 2021-2023 годы" от 21 декабря 2020 года № 59/322-VI (зарегистрировано в Реестре государственной регистрации нормативных правовых актов за № 5982)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Толебийского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21 613 564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1 760 504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43 702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95 802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19 713 556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21 833 601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8 751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- 228 788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228 788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8 751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4 075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224 112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2021 год норматив распределения общей суммы поступления индивидуального подоходного налога с доходов, облагаемых у источника выплаты 66,1 процентов, по индивидуальному подоходному налогу с доходов иностранных граждан, не облагаемых у источника выплаты 50 процентов и социального налога в размере 47,1 процентов в областной бюджет.".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13/76-VII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59/322-VI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19713556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19562520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21833601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362571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3513194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1818548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915284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12055437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12055437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12055437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11626090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бюджета(профицит)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-228788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13/76-VII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59/322-VI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2021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