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f057" w14:textId="304f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69-406-VІ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17 февраля 2021 года № 2-10-VIІ. Зарегистрировано Департаментом юстиции Туркестанской области 24 февраля 2021 года № 6078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30 декабря 2020 года № 69-406-VІ "О районном бюджете на 2021-2023 годы" (зарегистрировано в Реестре государственной регистрации нормативных правовых актов за № 5988 и опубликовано в эталонном контрольном банке нормативных правовых актов Республики Казахстан в электронном виде 30 декабря 2020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дату принятия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30 декабря 2020 года № 69-406-VІ "О районном бюджете на 2021-2023 годы" на 24 декабря 2020 года;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2021-2023 годы согласно приложениям 1, 2, 3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18 548 134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3 575 620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14 937 562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18 076 066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472 068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472 068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105 012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11 915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Шардаринского районного маслихата по бюджету, экономическому развитию и по социальным вопросам Нусерова 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Нусеров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18 548 134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3 575 620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2 735 038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14 937 562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14 937 562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11 358 398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69-406-VІ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