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8376" w14:textId="4ff8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10 декабря 2021 года № 66. Зарегистрировано в Министерстве юстиции Республики Казахстан 10 января 2022 года № 26411. Утратило силу решением Сауранского районного маслихата Туркестанской области от 27 сентября 2023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Сауранского районного маслихата Туркестанской области от 27.09.2023 № 70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Типових правил оказания социальной помощи, установления размеров и определения перечня отдельных категорий нуждающихся граждан", маслихат района Сауран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русском языке, текст на казахском языке не меняется решением Сауранского районного маслихата Туркестанской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66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Сауранского районного маслихата Туркестанской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района Сауран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акимата района Сауран";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- Международный женский день –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степени, в размере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бывшего Союза ССР), партизанам и подпольщикам Великой Отечественной войны в размере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- 30 000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- 15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установлено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в размере -25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в размере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установлено вследствие ядерных испытаний в размере -25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- 150 000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пенсионного возраста для получения направлений в санатории или реабилитационные центры в размере - 40 (сорок) месячных расчетных показателей.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единовременная социальная помощь гражданам (семьям), проживающим на постоянной регистрации по месту возникновения стихийного бедствия или пожара, без учета среднедушевого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- 150 (сто 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причинение ущерба гражданину (семье) либо его имуществу вследствие стихийного бедствия или пожара (при наличии подтверждающего документа) в размере - 320 (триста 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представляющим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нуждающимся гражданам, страдающим заболеванием хронической почечной недостаточности, единовременно без учета среднедушевого дохода в размере -5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человека, состоящим на диспансерном учете, ежемесячно без учета среднедушевого дохода в 2 (двух) кратном размере величины прожиточного минимума, установленного законом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семьям, cо среднедушевым доходом, не превышающего порога, установленного местными представительными органами в кратном отношении к прожиточному минимуму единовременно в размере - 30 (тридцать) месячных расчетных показателей.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уполномоченного органа либо иных организаций без истребования заявлений от получателей.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Сауран на текущий финансовый год.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