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60fb" w14:textId="c596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Казцинк" для проведения разведки полезных ископаемых в районе промышленной площадки шахты Мале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2 мая 2021 года № 166. Зарегистрировано Департаментом юстиции Восточно-Казахстанской области 18 мая 2021 года № 8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района Алтай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площадью 25 га сроком до 28 марта 2022 года, без изъятия земельных участков у собственников и землепользователей для проведения разведки полезных ископаемых (бурения поисковых оценочных скважин) в районе промышленной площадки шахты Малеевская товариществу с ограниченной ответственностью "Казцинк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азцинк" обеспечить компенсацию за причиненные убытки землепользователям участков и по окончанию разведки полезных ископаемых произвести рекультивацию нарушенных земел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района Алт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Охременк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