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3d58" w14:textId="c733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Волчанского сельского округа Шемонаихинского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января 2021 года № 61/6-VI. Зарегистрировано Департаментом юстиции Восточно-Казахстанской области 18 января 2021 года № 8348.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8324) Шемонаихинский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Волчанского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34 521,0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41 061,2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1 247,2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1 247,2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Волчанского сельского округа Шемонаихинского района объем бюджетных субвенций, передаваемых из районного бюджета в бюджет сельского округа на 2021 год в сумме 20 282 тысячи тенге.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Волчанского сельского округа на 2021 год целевые текущие трансферты из районного бюджета в сумме 16 046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