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ab091" w14:textId="a0ab0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5 января 2021 года №57-17 "О бюджете Бумакольского сельского округа Бурлинского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25 марта 2021 года № 3-7. Зарегистрировано Департаментом юстиции Западно-Казахстанской области 29 марта 2021 года № 6877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5 января 2021 года №57-17 "О бюджете Бумакольского сельского округа Бурлинского района на 2021-2023 годы" (зарегистрированное в Реестре государственной регистрации нормативных правовых актов №6779, опубликованное 18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Бумакольского сельского округа Бурлинского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33 644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1 541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32 103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34 552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- 908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908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908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(Б.Б.Мукашева)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cессии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Дуйсенов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2021 года №3-7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 №57-17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Бумакольского сельского округа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