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7916" w14:textId="9a2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апреля 2021 года № 4-4. Зарегистрировано Департаментом юстиции Западно-Казахстанской области 8 апреля 2021 года № 6948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4-4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№5952,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апреля 2020 года №46-3 "О внесении изменений в решение Жангалинского районного маслихата от 10 января 2020 года №42-4 "О бюджете Жанагалинского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№6142, опубликованное 15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30 сентября 2020 года №52-3 "О внесении изменений в решение Жангалинского районного маслихата от 10 января 2020 года №42-4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№6405, опубликованное 9 октября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декабря 2020 года №54-4 "О внесении изменений в решение Жангалинского районного маслихата от 10 января 2020 года №42-4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№6541, опубликованное 16 декабря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23 декабря 2020 года №56-4 "О внесении изменений в решение Жангалинского районного маслихата от 10 января 2020 года №42-4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№6590, опубликованное 31 декабря 2020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