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c0df" w14:textId="259c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30 марта 2021 года № 3-9. Зарегистрировано Департаментом юстиции Западно-Казахстанской области 1 апреля 2021 года № 6906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 3-9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№43-20 "О бюджете сельского округа Достық района Бәйтерек на 2020-2022 годы" (зарегистрированное в Реестре государственной регистрации нормативных правовых актов №5999, опубликованное 22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20 апреля 2020 года №48-20 "О внесении изменений в решение маслихата района Бәйтерек от 13 января 2020 года №43-20 "О бюджете сельского округа Достық района Бәйтерек на 2020-2022 годы" (зарегистрированное в Реестре государственной регистрации нормативных правовых актов №6184, опубликованное 28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№59-22 "О внесении изменений в решение маслихата района Бәйтерек от 13 января 2020 года №43-20 "О бюджете сельского округа Достық района Бәйтерек на 2020-2022 годы" (зарегистрированное в Реестре государственной регистрации нормативных правовых актов №6642, опубликованное 3 января 2021 года в Эталонном контрольном банке нормативных правовых актов Республики Казахстан).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