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cf2f" w14:textId="072c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29 июля 2016 года № 66 "Об утверждении Правил по присвоению почтовых индексов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6 октября 2022 года № 376/НҚ. Зарегистрирован в Министерстве юстиции Республики Казахстан 13 октября 2022 года № 30149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29 июля 2016 года № 66 "Об утверждении Правил по присвоению почтовых индексов в Республике Казахстан" (зарегистрирован в Реестре государственной регистрации нормативных правовых актов за № 14158)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присвоению почтовых индексов в Республике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 присвоению почтовых индексов в Республике Казахстан (далее – Правила) разработаны в соответствии с подпунктом 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почте" (далее - Закон) и определяют порядок присвоения почтовых индексов в Республике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почтовый индекс – условное цифровое и буквенное обозначение адреса, присваиваемое объектам недвижимости для их административно-территориальной идентификации и систематизации в целях ускорения пересылки почтового отправления или почтового перевода денег;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Национальный оператор почты – оператор почты, определяемый уполномоченным органом в области почты, созданный в организационно-правовой форме акционерного общества, на которого возложены обязательства,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почты (далее – уполномоченный орган) – центральный исполнительный орган Республики Казахстан, осуществляющий в пределах своей компетенции реализацию государственной политики, государственный контроль, координацию и регулирование деятельности в области почты на территории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почты – зарегистрированное на территории Республики Казахстан физическое или юридическое лицо, предоставляющее услуги в сфере почтовой деятельности.";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Национальный оператор почты и операторы почты используют в почтовой деятельности почтовые индексы для осуществления пересылки почтовых отправлений.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оператор почты на безвозмездной основе предоставляет физическим и юридическим лицам доступ к единой базе почтовых индексов Республики Казахстан путем, размещения почтовых индексов на Интернет-ресурсе уполномоченного органа и на собственном веб-сайте https://api.post.kz.".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телекоммуникаций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