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9e36" w14:textId="adf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Кокшетауского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мая 2022 года № С-17/14. Зарегистрировано в Министерстве юстиции Республики Казахстан 24 мая 2022 года № 28183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Кокшетау" от 24 апреля 2019 года № С-33/4 (зарегистрировано в Реестре государственной регистрации нормативных правовых актов № 7160)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города Кокшетау".";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размера и порядка оказания жилищной помощи в городе Кокшетау" от 9 апреля 2020 года № С-42/7 (зарегистрировано в Реестре государственной регистрации нормативных правовых актов № 7801) следующие изменения: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уполномоченным органом - государственным учреждением "Отдел занятости, социальных программ и регистрации актов гражданского состояния города Кокшетау" (далее – уполномоченный орган).";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и/или посредством веб-портала "электронного правительства", согласно Правилам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Назначение жилищной помощи производится на полный текущий квартал, при этом совокупный доход малообеспеченной семьи (гражданина) и расходы на коммунальные услуги учитываются за предшествующий квартал.".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