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b645" w14:textId="1feb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Сауран от 10 декабря 2021 года № 66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26 декабря 2022 года № 168. Зарегистрировано в Министерстве юстиции Республики Казахстан 4 января 2023 года № 31533. Утратило силу решением Сауранского районного маслихата Туркестанской области от 27 сентября 2023 года № 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Сауранского районного маслихата Туркестанской области от 27.09.2023 № 70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"Об утверждении Правил оказания социальной помощи, установления размеров и определения перечня отдельных категорий нуждающихся граждан" от 10 декабря 2021 года № 66 (зарегистрировано в Реестре государственной регистрации нормативных правовых актов под № 26411)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новой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оказания социальной помощи, установления размеров и определения перечня отдельных категорий нуждающихся граждан,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района Сауран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перечня отдельных категорий нуждающихся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акимата района Сауран";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предусмотренном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в виде денежной выплаты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- Международный женский день –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подвесками "Алтын алқа", "Күміс алқа" или получившим ранее звание "Мать-героиня", а также награжденным орденами "Материнская слава" І и ІІ степени, в размере 2 (два)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бывшего Союза ССР), партизанам и подпольщикам Великой Отечественной войны в размере - 1 000 000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- 30 000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- 30 000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- 30 000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в размере - 15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установлено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в размере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в размере -25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в размере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установлено вследствие ядерных испытаний в размере -25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– 16 декабря;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- 150 000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пенсионного возраста для получения направлений в санатории или реабилитационные центры в размере - 40 (сорок)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 оказавшимся в трудной жизненной ситуации единовременно и (или) периодически (ежемесячно):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единовременная социальная помощь гражданам (семьям), проживающим на постоянной регистрации по месту возникновения стихийного бедствия или пожара, без учета среднедушевого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- 150 (сто 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причинение ущерба гражданину (семье) либо его имуществу вследствие стихийного бедствия или пожара (при наличии подтверждающего документа) в размере - 320 (триста 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представляющим опасность для окружающих: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нуждающимся гражданам, страдающим заболеванием хронической почечной недостаточности, единовременно без учета среднедушевого дохода в размере -5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инфицированным вирусом иммунодефицита человека, состоящим на диспансерном учете, ежемесячно без учета среднедушевого дохода в 2 (двух) кратном размере величины прожиточного минимума, установленного законом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малообеспеченным семьям, cо среднедушевым доходом, не превышающего порога, установленного местными представительными органами в кратном отношении к прожиточному минимуму единовременно в размере - 30 (тридцать)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уполномоченного органа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Сауран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