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9e42f" w14:textId="809e4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совместный приказ Министра сельского хозяйства Республики Казахстан от 28 декабря 2015 года № 15-05/1135 и Министра национальной экономики Республики Казахстан от 29 декабря 2015 года № 821 "Об утверждении критериев оценки степени риска и проверочных листов в области защиты растений"</w:t>
      </w:r>
    </w:p>
    <w:p>
      <w:pPr>
        <w:spacing w:after="0"/>
        <w:ind w:left="0"/>
        <w:jc w:val="both"/>
      </w:pPr>
      <w:r>
        <w:rPr>
          <w:rFonts w:ascii="Times New Roman"/>
          <w:b w:val="false"/>
          <w:i w:val="false"/>
          <w:color w:val="000000"/>
          <w:sz w:val="28"/>
        </w:rPr>
        <w:t>Совместный приказ Министра сельского хозяйства Республики Казахстан от 15 февраля 2023 года № 64 и и.о. Министра национальной экономики Республики Казахстан от 15 февраля 2023 года № 23. Зарегистрирован в Министерстве юстиции Республики Казахстан 17 февраля 2023 года № 31914.</w:t>
      </w:r>
    </w:p>
    <w:p>
      <w:pPr>
        <w:spacing w:after="0"/>
        <w:ind w:left="0"/>
        <w:jc w:val="both"/>
      </w:pPr>
      <w:bookmarkStart w:name="z4" w:id="0"/>
      <w:r>
        <w:rPr>
          <w:rFonts w:ascii="Times New Roman"/>
          <w:b w:val="false"/>
          <w:i w:val="false"/>
          <w:color w:val="000000"/>
          <w:sz w:val="28"/>
        </w:rPr>
        <w:t>
      ПРИКАЗЫВАЕМ:</w:t>
      </w:r>
    </w:p>
    <w:bookmarkEnd w:id="0"/>
    <w:bookmarkStart w:name="z5" w:id="1"/>
    <w:p>
      <w:pPr>
        <w:spacing w:after="0"/>
        <w:ind w:left="0"/>
        <w:jc w:val="both"/>
      </w:pPr>
      <w:r>
        <w:rPr>
          <w:rFonts w:ascii="Times New Roman"/>
          <w:b w:val="false"/>
          <w:i w:val="false"/>
          <w:color w:val="000000"/>
          <w:sz w:val="28"/>
        </w:rPr>
        <w:t xml:space="preserve">
      1. Внести в совместный </w:t>
      </w:r>
      <w:r>
        <w:rPr>
          <w:rFonts w:ascii="Times New Roman"/>
          <w:b w:val="false"/>
          <w:i w:val="false"/>
          <w:color w:val="000000"/>
          <w:sz w:val="28"/>
        </w:rPr>
        <w:t>приказ</w:t>
      </w:r>
      <w:r>
        <w:rPr>
          <w:rFonts w:ascii="Times New Roman"/>
          <w:b w:val="false"/>
          <w:i w:val="false"/>
          <w:color w:val="000000"/>
          <w:sz w:val="28"/>
        </w:rPr>
        <w:t xml:space="preserve"> Министра сельского хозяйства Республики Казахстан от 28 декабря 2015 года № 15-05/1135 и Министра национальной экономики Республики Казахстан от 29 декабря 2015 года № 821 "Об утверждении критериев оценки степени риска и проверочных листов в области защиты растений" (зарегистрирован в Реестре государственной регистрации нормативных правовых актов № 12744) следующие изменения и дополнения: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пунктами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статьи 141 и </w:t>
      </w:r>
      <w:r>
        <w:rPr>
          <w:rFonts w:ascii="Times New Roman"/>
          <w:b w:val="false"/>
          <w:i w:val="false"/>
          <w:color w:val="000000"/>
          <w:sz w:val="28"/>
        </w:rPr>
        <w:t>пунктом 1</w:t>
      </w:r>
      <w:r>
        <w:rPr>
          <w:rFonts w:ascii="Times New Roman"/>
          <w:b w:val="false"/>
          <w:i w:val="false"/>
          <w:color w:val="000000"/>
          <w:sz w:val="28"/>
        </w:rPr>
        <w:t xml:space="preserve"> статьи 143 Предпринимательского кодекса Республики Казахстан </w:t>
      </w:r>
      <w:r>
        <w:rPr>
          <w:rFonts w:ascii="Times New Roman"/>
          <w:b/>
          <w:i w:val="false"/>
          <w:color w:val="000000"/>
          <w:sz w:val="28"/>
        </w:rPr>
        <w:t>ПРИКАЗЫВАЕМ</w:t>
      </w:r>
      <w:r>
        <w:rPr>
          <w:rFonts w:ascii="Times New Roman"/>
          <w:b w:val="false"/>
          <w:i w:val="false"/>
          <w:color w:val="000000"/>
          <w:sz w:val="28"/>
        </w:rPr>
        <w:t>:";</w:t>
      </w:r>
    </w:p>
    <w:bookmarkEnd w:id="2"/>
    <w:bookmarkStart w:name="z8"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10)</w:t>
      </w:r>
      <w:r>
        <w:rPr>
          <w:rFonts w:ascii="Times New Roman"/>
          <w:b w:val="false"/>
          <w:i w:val="false"/>
          <w:color w:val="000000"/>
          <w:sz w:val="28"/>
        </w:rPr>
        <w:t xml:space="preserve"> изложить в следующей редакции:</w:t>
      </w:r>
    </w:p>
    <w:bookmarkStart w:name="z11" w:id="4"/>
    <w:p>
      <w:pPr>
        <w:spacing w:after="0"/>
        <w:ind w:left="0"/>
        <w:jc w:val="both"/>
      </w:pPr>
      <w:r>
        <w:rPr>
          <w:rFonts w:ascii="Times New Roman"/>
          <w:b w:val="false"/>
          <w:i w:val="false"/>
          <w:color w:val="000000"/>
          <w:sz w:val="28"/>
        </w:rPr>
        <w:t xml:space="preserve">
      "10) проверочный лист в области защиты растений в отношении субъектов (объектов) контроля, осуществляющих деятельность по реализации пестицидов, биоагентов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совместному приказу;";</w:t>
      </w:r>
    </w:p>
    <w:bookmarkEnd w:id="4"/>
    <w:bookmarkStart w:name="z12" w:id="5"/>
    <w:p>
      <w:pPr>
        <w:spacing w:after="0"/>
        <w:ind w:left="0"/>
        <w:jc w:val="both"/>
      </w:pPr>
      <w:r>
        <w:rPr>
          <w:rFonts w:ascii="Times New Roman"/>
          <w:b w:val="false"/>
          <w:i w:val="false"/>
          <w:color w:val="000000"/>
          <w:sz w:val="28"/>
        </w:rPr>
        <w:t>
      дополнить подпунктами 11), 12) и 13) следующего содержания:</w:t>
      </w:r>
    </w:p>
    <w:bookmarkEnd w:id="5"/>
    <w:bookmarkStart w:name="z13" w:id="6"/>
    <w:p>
      <w:pPr>
        <w:spacing w:after="0"/>
        <w:ind w:left="0"/>
        <w:jc w:val="both"/>
      </w:pPr>
      <w:r>
        <w:rPr>
          <w:rFonts w:ascii="Times New Roman"/>
          <w:b w:val="false"/>
          <w:i w:val="false"/>
          <w:color w:val="000000"/>
          <w:sz w:val="28"/>
        </w:rPr>
        <w:t>
      "11) проверочный лист в области защиты растений в отношении субъектов (объектов) контроля, осуществляющих деятельностиь по производству (формуляции) пестицидов, на соответствие квалификационным требованиям согласно приложению 11 к настоящему совместному приказу;</w:t>
      </w:r>
    </w:p>
    <w:bookmarkEnd w:id="6"/>
    <w:bookmarkStart w:name="z14" w:id="7"/>
    <w:p>
      <w:pPr>
        <w:spacing w:after="0"/>
        <w:ind w:left="0"/>
        <w:jc w:val="both"/>
      </w:pPr>
      <w:r>
        <w:rPr>
          <w:rFonts w:ascii="Times New Roman"/>
          <w:b w:val="false"/>
          <w:i w:val="false"/>
          <w:color w:val="000000"/>
          <w:sz w:val="28"/>
        </w:rPr>
        <w:t>
      12) проверочный лист в области защиты растений в отношении субъектов (объектов) контроля, осуществляющих деятельность по реализации пестицидов, на соответствие квалификационным требованиям согласно приложению 12 к настоящему совместному приказу;</w:t>
      </w:r>
    </w:p>
    <w:bookmarkEnd w:id="7"/>
    <w:bookmarkStart w:name="z15" w:id="8"/>
    <w:p>
      <w:pPr>
        <w:spacing w:after="0"/>
        <w:ind w:left="0"/>
        <w:jc w:val="both"/>
      </w:pPr>
      <w:r>
        <w:rPr>
          <w:rFonts w:ascii="Times New Roman"/>
          <w:b w:val="false"/>
          <w:i w:val="false"/>
          <w:color w:val="000000"/>
          <w:sz w:val="28"/>
        </w:rPr>
        <w:t>
      13) проверочный лист в области защиты растений в отношении субъектов (объектов) контроля, осуществляющих деятельность по применению пестицидов аэрозольным и фумигационным способами, на соответствие квалификационным требованиям согласно приложению 13 к настоящему совместному приказу.";</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к настоящему совместному приказу;</w:t>
      </w:r>
    </w:p>
    <w:bookmarkStart w:name="z17" w:id="9"/>
    <w:p>
      <w:pPr>
        <w:spacing w:after="0"/>
        <w:ind w:left="0"/>
        <w:jc w:val="both"/>
      </w:pPr>
      <w:r>
        <w:rPr>
          <w:rFonts w:ascii="Times New Roman"/>
          <w:b w:val="false"/>
          <w:i w:val="false"/>
          <w:color w:val="000000"/>
          <w:sz w:val="28"/>
        </w:rPr>
        <w:t xml:space="preserve">
      дополнить приложениями 11, 12 и 13 согласно </w:t>
      </w:r>
      <w:r>
        <w:rPr>
          <w:rFonts w:ascii="Times New Roman"/>
          <w:b w:val="false"/>
          <w:i w:val="false"/>
          <w:color w:val="000000"/>
          <w:sz w:val="28"/>
        </w:rPr>
        <w:t>приложениям 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к настоящему совместному приказу.</w:t>
      </w:r>
    </w:p>
    <w:bookmarkEnd w:id="9"/>
    <w:bookmarkStart w:name="z18" w:id="10"/>
    <w:p>
      <w:pPr>
        <w:spacing w:after="0"/>
        <w:ind w:left="0"/>
        <w:jc w:val="both"/>
      </w:pPr>
      <w:r>
        <w:rPr>
          <w:rFonts w:ascii="Times New Roman"/>
          <w:b w:val="false"/>
          <w:i w:val="false"/>
          <w:color w:val="000000"/>
          <w:sz w:val="28"/>
        </w:rPr>
        <w:t>
      2. Комитету государственной инспекции в агропромышленном комплексе Министерства сельского хозяйства Республики Казахстан в установленном законодательством порядке обеспечить:</w:t>
      </w:r>
    </w:p>
    <w:bookmarkEnd w:id="10"/>
    <w:bookmarkStart w:name="z19" w:id="11"/>
    <w:p>
      <w:pPr>
        <w:spacing w:after="0"/>
        <w:ind w:left="0"/>
        <w:jc w:val="both"/>
      </w:pPr>
      <w:r>
        <w:rPr>
          <w:rFonts w:ascii="Times New Roman"/>
          <w:b w:val="false"/>
          <w:i w:val="false"/>
          <w:color w:val="000000"/>
          <w:sz w:val="28"/>
        </w:rPr>
        <w:t>
      1) государственную регистрацию настоящего совместного приказа в Министерстве юстиции Республики Казахстан;</w:t>
      </w:r>
    </w:p>
    <w:bookmarkEnd w:id="11"/>
    <w:bookmarkStart w:name="z20" w:id="12"/>
    <w:p>
      <w:pPr>
        <w:spacing w:after="0"/>
        <w:ind w:left="0"/>
        <w:jc w:val="both"/>
      </w:pPr>
      <w:r>
        <w:rPr>
          <w:rFonts w:ascii="Times New Roman"/>
          <w:b w:val="false"/>
          <w:i w:val="false"/>
          <w:color w:val="000000"/>
          <w:sz w:val="28"/>
        </w:rPr>
        <w:t>
      2) размещение настоящего совместного приказа на интернет-ресурсе Министерства сельского хозяйства Республики Казахстан после его официального опубликования.</w:t>
      </w:r>
    </w:p>
    <w:bookmarkEnd w:id="12"/>
    <w:bookmarkStart w:name="z21" w:id="13"/>
    <w:p>
      <w:pPr>
        <w:spacing w:after="0"/>
        <w:ind w:left="0"/>
        <w:jc w:val="both"/>
      </w:pPr>
      <w:r>
        <w:rPr>
          <w:rFonts w:ascii="Times New Roman"/>
          <w:b w:val="false"/>
          <w:i w:val="false"/>
          <w:color w:val="000000"/>
          <w:sz w:val="28"/>
        </w:rPr>
        <w:t>
      3. Контроль за исполнением настоящего совместного приказа возложить на курирующего вице-министра сельского хозяйства Республики Казахстан.</w:t>
      </w:r>
    </w:p>
    <w:bookmarkEnd w:id="13"/>
    <w:bookmarkStart w:name="z22" w:id="14"/>
    <w:p>
      <w:pPr>
        <w:spacing w:after="0"/>
        <w:ind w:left="0"/>
        <w:jc w:val="both"/>
      </w:pPr>
      <w:r>
        <w:rPr>
          <w:rFonts w:ascii="Times New Roman"/>
          <w:b w:val="false"/>
          <w:i w:val="false"/>
          <w:color w:val="000000"/>
          <w:sz w:val="28"/>
        </w:rPr>
        <w:t>
      4. Настоящий совместный приказ вводится в действие по истечении десяти календарных дней после дня его первого официального опубликования.</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i w:val="false"/>
                      <w:color w:val="000000"/>
                      <w:sz w:val="20"/>
                    </w:rPr>
                    <w:t>И.о. министра</w:t>
                  </w:r>
                </w:p>
                <w:p>
                  <w:pPr>
                    <w:spacing w:after="20"/>
                    <w:ind w:left="20"/>
                    <w:jc w:val="both"/>
                  </w:pPr>
                </w:p>
                <w:p>
                  <w:pPr>
                    <w:spacing w:after="0"/>
                    <w:ind w:left="0"/>
                    <w:jc w:val="left"/>
                  </w:pPr>
                </w:p>
                <w:p>
                  <w:pPr>
                    <w:spacing w:after="20"/>
                    <w:ind w:left="20"/>
                    <w:jc w:val="both"/>
                  </w:pPr>
                  <w:r>
                    <w:rPr>
                      <w:rFonts w:ascii="Times New Roman"/>
                      <w:b/>
                      <w:i w:val="false"/>
                      <w:color w:val="000000"/>
                      <w:sz w:val="20"/>
                    </w:rPr>
                    <w:t>национальной экономики</w:t>
                  </w:r>
                </w:p>
                <w:p>
                  <w:pPr>
                    <w:spacing w:after="20"/>
                    <w:ind w:left="20"/>
                    <w:jc w:val="both"/>
                  </w:pPr>
                  <w:r>
                    <w:rPr>
                      <w:rFonts w:ascii="Times New Roman"/>
                      <w:b/>
                      <w:i w:val="false"/>
                      <w:color w:val="000000"/>
                      <w:sz w:val="20"/>
                    </w:rPr>
                    <w:t>Республики Казахстан</w:t>
                  </w:r>
                </w:p>
                <w:p>
                  <w:pPr>
                    <w:spacing w:after="20"/>
                    <w:ind w:left="20"/>
                    <w:jc w:val="both"/>
                  </w:pPr>
                  <w:r>
                    <w:rPr>
                      <w:rFonts w:ascii="Times New Roman"/>
                      <w:b/>
                      <w:i w:val="false"/>
                      <w:color w:val="000000"/>
                      <w:sz w:val="20"/>
                    </w:rPr>
                    <w:t>__________Т. Жаксылыков</w:t>
                  </w:r>
                  <w:r>
                    <w:rPr>
                      <w:rFonts w:ascii="Times New Roman"/>
                      <w:b w:val="false"/>
                      <w:i w:val="false"/>
                      <w:color w:val="000000"/>
                      <w:sz w:val="20"/>
                    </w:rPr>
                    <w:t>
</w:t>
                  </w:r>
                </w:p>
                <w:p>
                  <w:pPr>
                    <w:spacing w:after="0"/>
                    <w:ind w:left="0"/>
                    <w:jc w:val="left"/>
                  </w:pPr>
                </w:p>
              </w:tc>
            </w:tr>
          </w:tbl>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i w:val="false"/>
                      <w:color w:val="000000"/>
                      <w:sz w:val="20"/>
                    </w:rPr>
                    <w:t>Министр</w:t>
                  </w:r>
                </w:p>
                <w:p>
                  <w:pPr>
                    <w:spacing w:after="20"/>
                    <w:ind w:left="20"/>
                    <w:jc w:val="both"/>
                  </w:pPr>
                </w:p>
                <w:p>
                  <w:pPr>
                    <w:spacing w:after="0"/>
                    <w:ind w:left="0"/>
                    <w:jc w:val="left"/>
                  </w:pPr>
                </w:p>
                <w:p>
                  <w:pPr>
                    <w:spacing w:after="20"/>
                    <w:ind w:left="20"/>
                    <w:jc w:val="both"/>
                  </w:pPr>
                  <w:r>
                    <w:rPr>
                      <w:rFonts w:ascii="Times New Roman"/>
                      <w:b/>
                      <w:i w:val="false"/>
                      <w:color w:val="000000"/>
                      <w:sz w:val="20"/>
                    </w:rPr>
                    <w:t>сельского хозяйства</w:t>
                  </w:r>
                </w:p>
                <w:p>
                  <w:pPr>
                    <w:spacing w:after="20"/>
                    <w:ind w:left="20"/>
                    <w:jc w:val="both"/>
                  </w:pPr>
                  <w:r>
                    <w:rPr>
                      <w:rFonts w:ascii="Times New Roman"/>
                      <w:b/>
                      <w:i w:val="false"/>
                      <w:color w:val="000000"/>
                      <w:sz w:val="20"/>
                    </w:rPr>
                    <w:t>Республики Казахстан</w:t>
                  </w:r>
                </w:p>
                <w:p>
                  <w:pPr>
                    <w:spacing w:after="20"/>
                    <w:ind w:left="20"/>
                    <w:jc w:val="both"/>
                  </w:pPr>
                  <w:r>
                    <w:rPr>
                      <w:rFonts w:ascii="Times New Roman"/>
                      <w:b/>
                      <w:i w:val="false"/>
                      <w:color w:val="000000"/>
                      <w:sz w:val="20"/>
                    </w:rPr>
                    <w:t>__________Е. Карашукеев</w:t>
                  </w:r>
                  <w:r>
                    <w:rPr>
                      <w:rFonts w:ascii="Times New Roman"/>
                      <w:b w:val="false"/>
                      <w:i w:val="false"/>
                      <w:color w:val="000000"/>
                      <w:sz w:val="20"/>
                    </w:rPr>
                    <w:t>
</w:t>
                  </w:r>
                </w:p>
                <w:p>
                  <w:pPr>
                    <w:spacing w:after="0"/>
                    <w:ind w:left="0"/>
                    <w:jc w:val="left"/>
                  </w:pPr>
                </w:p>
              </w:tc>
            </w:tr>
          </w:tbl>
          <w:p/>
          <w:p>
            <w:pPr>
              <w:spacing w:after="20"/>
              <w:ind w:left="20"/>
              <w:jc w:val="both"/>
            </w:pPr>
          </w:p>
          <w:p>
            <w:pPr>
              <w:spacing w:after="20"/>
              <w:ind w:left="20"/>
              <w:jc w:val="both"/>
            </w:pPr>
          </w:p>
        </w:tc>
      </w:tr>
    </w:tbl>
    <w:p>
      <w:pPr>
        <w:spacing w:after="0"/>
        <w:ind w:left="0"/>
        <w:jc w:val="both"/>
      </w:pPr>
      <w:bookmarkStart w:name="z25" w:id="15"/>
      <w:r>
        <w:rPr>
          <w:rFonts w:ascii="Times New Roman"/>
          <w:b w:val="false"/>
          <w:i w:val="false"/>
          <w:color w:val="000000"/>
          <w:sz w:val="28"/>
        </w:rPr>
        <w:t>
      "СОГЛАСОВАН"</w:t>
      </w:r>
    </w:p>
    <w:bookmarkEnd w:id="15"/>
    <w:p>
      <w:pPr>
        <w:spacing w:after="0"/>
        <w:ind w:left="0"/>
        <w:jc w:val="both"/>
      </w:pPr>
      <w:r>
        <w:rPr>
          <w:rFonts w:ascii="Times New Roman"/>
          <w:b w:val="false"/>
          <w:i w:val="false"/>
          <w:color w:val="000000"/>
          <w:sz w:val="28"/>
        </w:rPr>
        <w:t>Комитет по правовой</w:t>
      </w:r>
    </w:p>
    <w:p>
      <w:pPr>
        <w:spacing w:after="0"/>
        <w:ind w:left="0"/>
        <w:jc w:val="both"/>
      </w:pPr>
      <w:r>
        <w:rPr>
          <w:rFonts w:ascii="Times New Roman"/>
          <w:b w:val="false"/>
          <w:i w:val="false"/>
          <w:color w:val="000000"/>
          <w:sz w:val="28"/>
        </w:rPr>
        <w:t>статистике и специальным учетам</w:t>
      </w:r>
    </w:p>
    <w:p>
      <w:pPr>
        <w:spacing w:after="0"/>
        <w:ind w:left="0"/>
        <w:jc w:val="both"/>
      </w:pPr>
      <w:r>
        <w:rPr>
          <w:rFonts w:ascii="Times New Roman"/>
          <w:b w:val="false"/>
          <w:i w:val="false"/>
          <w:color w:val="000000"/>
          <w:sz w:val="28"/>
        </w:rPr>
        <w:t>Генеральной прокуратуры</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совместному приказу</w:t>
            </w:r>
            <w:r>
              <w:br/>
            </w:r>
            <w:r>
              <w:rPr>
                <w:rFonts w:ascii="Times New Roman"/>
                <w:b w:val="false"/>
                <w:i w:val="false"/>
                <w:color w:val="000000"/>
                <w:sz w:val="20"/>
              </w:rPr>
              <w:t>И.о. министра национальной</w:t>
            </w:r>
            <w:r>
              <w:br/>
            </w:r>
            <w:r>
              <w:rPr>
                <w:rFonts w:ascii="Times New Roman"/>
                <w:b w:val="false"/>
                <w:i w:val="false"/>
                <w:color w:val="000000"/>
                <w:sz w:val="20"/>
              </w:rPr>
              <w:t>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15 февраля 2023 года № 23 и</w:t>
            </w:r>
            <w:r>
              <w:br/>
            </w:r>
            <w:r>
              <w:rPr>
                <w:rFonts w:ascii="Times New Roman"/>
                <w:b w:val="false"/>
                <w:i w:val="false"/>
                <w:color w:val="000000"/>
                <w:sz w:val="20"/>
              </w:rPr>
              <w:t>Министр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15 февраля 2023 года № 64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декабря 2015 года № 15-05/1135 и</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821</w:t>
            </w:r>
          </w:p>
        </w:tc>
      </w:tr>
    </w:tbl>
    <w:bookmarkStart w:name="z28" w:id="16"/>
    <w:p>
      <w:pPr>
        <w:spacing w:after="0"/>
        <w:ind w:left="0"/>
        <w:jc w:val="left"/>
      </w:pPr>
      <w:r>
        <w:rPr>
          <w:rFonts w:ascii="Times New Roman"/>
          <w:b/>
          <w:i w:val="false"/>
          <w:color w:val="000000"/>
        </w:rPr>
        <w:t xml:space="preserve"> Критерии оценки степени риска в области защиты растений</w:t>
      </w:r>
    </w:p>
    <w:bookmarkEnd w:id="16"/>
    <w:bookmarkStart w:name="z29" w:id="17"/>
    <w:p>
      <w:pPr>
        <w:spacing w:after="0"/>
        <w:ind w:left="0"/>
        <w:jc w:val="left"/>
      </w:pPr>
      <w:r>
        <w:rPr>
          <w:rFonts w:ascii="Times New Roman"/>
          <w:b/>
          <w:i w:val="false"/>
          <w:color w:val="000000"/>
        </w:rPr>
        <w:t xml:space="preserve"> Глава 1. Общие положения</w:t>
      </w:r>
    </w:p>
    <w:bookmarkEnd w:id="17"/>
    <w:bookmarkStart w:name="z30" w:id="18"/>
    <w:p>
      <w:pPr>
        <w:spacing w:after="0"/>
        <w:ind w:left="0"/>
        <w:jc w:val="both"/>
      </w:pPr>
      <w:r>
        <w:rPr>
          <w:rFonts w:ascii="Times New Roman"/>
          <w:b w:val="false"/>
          <w:i w:val="false"/>
          <w:color w:val="000000"/>
          <w:sz w:val="28"/>
        </w:rPr>
        <w:t xml:space="preserve">
      1. Настоящие Критерии оценки степени риска в области защиты растений (далее – Критерии) разработаны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141 Предпринимательского кодекса Республики Казахстан (далее – Кодекс), </w:t>
      </w:r>
      <w:r>
        <w:rPr>
          <w:rFonts w:ascii="Times New Roman"/>
          <w:b w:val="false"/>
          <w:i w:val="false"/>
          <w:color w:val="000000"/>
          <w:sz w:val="28"/>
        </w:rPr>
        <w:t>Правилами</w:t>
      </w:r>
      <w:r>
        <w:rPr>
          <w:rFonts w:ascii="Times New Roman"/>
          <w:b w:val="false"/>
          <w:i w:val="false"/>
          <w:color w:val="000000"/>
          <w:sz w:val="28"/>
        </w:rPr>
        <w:t xml:space="preserve"> формирования регулирующими государственными органами системы оценки и управления рисками, утвержденными приказом исполняющего обязанности Министра национальной экономики Республики Казахстан от 22 июня 2022 года № 48 (зарегистрирован в Реестре государственной регистрации нормативных правовых актов № 28577), и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национальной экономики Республики Казахстан от 31 июля 2018 года № 3 "Об утверждении формы проверочного листа" (зарегистрирован в Реестре государственной регистрации нормативных правовых актов № 17371), для отнесения субъектов (объектов) контроля в области защиты растений к степеням риска и отбора субъектов контроля при проведении проверок на соответствие квалификационным требованиям по выданным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 лицензиям (далее – проверка на соответствие квалификационным требованиям) и профилактического контроля с посещением субъекта (объекта) контроля.</w:t>
      </w:r>
    </w:p>
    <w:bookmarkEnd w:id="18"/>
    <w:bookmarkStart w:name="z31" w:id="19"/>
    <w:p>
      <w:pPr>
        <w:spacing w:after="0"/>
        <w:ind w:left="0"/>
        <w:jc w:val="both"/>
      </w:pPr>
      <w:r>
        <w:rPr>
          <w:rFonts w:ascii="Times New Roman"/>
          <w:b w:val="false"/>
          <w:i w:val="false"/>
          <w:color w:val="000000"/>
          <w:sz w:val="28"/>
        </w:rPr>
        <w:t>
      2. В настоящих Критериях используются следующие понятия:</w:t>
      </w:r>
    </w:p>
    <w:bookmarkEnd w:id="19"/>
    <w:bookmarkStart w:name="z32" w:id="20"/>
    <w:p>
      <w:pPr>
        <w:spacing w:after="0"/>
        <w:ind w:left="0"/>
        <w:jc w:val="both"/>
      </w:pPr>
      <w:r>
        <w:rPr>
          <w:rFonts w:ascii="Times New Roman"/>
          <w:b w:val="false"/>
          <w:i w:val="false"/>
          <w:color w:val="000000"/>
          <w:sz w:val="28"/>
        </w:rPr>
        <w:t>
      1) субъекты (объекты) контроля – физические и юридические лица, деятельность которых связана с объектами государственного фитосанитарного контроля в области защиты растений;</w:t>
      </w:r>
    </w:p>
    <w:bookmarkEnd w:id="20"/>
    <w:bookmarkStart w:name="z33" w:id="21"/>
    <w:p>
      <w:pPr>
        <w:spacing w:after="0"/>
        <w:ind w:left="0"/>
        <w:jc w:val="both"/>
      </w:pPr>
      <w:r>
        <w:rPr>
          <w:rFonts w:ascii="Times New Roman"/>
          <w:b w:val="false"/>
          <w:i w:val="false"/>
          <w:color w:val="000000"/>
          <w:sz w:val="28"/>
        </w:rPr>
        <w:t>
      2) незначительное нарушение – нарушение требований, установленных законодательством Республики Казахстан в области защиты растений, в виде отсутствия документированного учета работ (прошнурованной и пронумерованной приходно-расходной книги, журнала учета пестицидов) при применении, хранении, реализации и ввоза пестицидов;</w:t>
      </w:r>
    </w:p>
    <w:bookmarkEnd w:id="21"/>
    <w:bookmarkStart w:name="z34" w:id="22"/>
    <w:p>
      <w:pPr>
        <w:spacing w:after="0"/>
        <w:ind w:left="0"/>
        <w:jc w:val="both"/>
      </w:pPr>
      <w:r>
        <w:rPr>
          <w:rFonts w:ascii="Times New Roman"/>
          <w:b w:val="false"/>
          <w:i w:val="false"/>
          <w:color w:val="000000"/>
          <w:sz w:val="28"/>
        </w:rPr>
        <w:t>
      3) значительное нарушение – нарушение требований, установленных законодательством Республики Казахстан в области защиты растений, в виде отсутствия средств индивидуальной защиты и специальной одежды у персонала при проведении работ по применению и хранению пестицидов, обезвреживанию пестицидов и тары из-под них, а также тары из-под использованных пестицидов, отсутствие квалифицированного специалиста, имеющего соответствующее (агрономическое) образование при реализации пестицидов, а также наличия жалоб, по рассмотрению которых субъекту контроля государственным инспектором по защите растений выписаны предписания по устранению выявленных нарушений законодательства Республики Казахстан в области защиты растений без привлечения к административной ответственности;</w:t>
      </w:r>
    </w:p>
    <w:bookmarkEnd w:id="22"/>
    <w:bookmarkStart w:name="z35" w:id="23"/>
    <w:p>
      <w:pPr>
        <w:spacing w:after="0"/>
        <w:ind w:left="0"/>
        <w:jc w:val="both"/>
      </w:pPr>
      <w:r>
        <w:rPr>
          <w:rFonts w:ascii="Times New Roman"/>
          <w:b w:val="false"/>
          <w:i w:val="false"/>
          <w:color w:val="000000"/>
          <w:sz w:val="28"/>
        </w:rPr>
        <w:t xml:space="preserve">
      4) грубое нарушение – нарушение требований, установленных законодательством Республики Казахстан в области защиты растений, безопасности химической продукции, влекущие административную ответственность, предусмотренную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 в виде непроведения фитосанитарного мониторинга и фитосанитарных мероприятий на объектах фитосанитарного контроля, повлекшее развитие и распространение вредных и (или) особо опасных вредных организмов с численностью выше экономического порога вредоносности, непредставления, а равно несвоевременного представления фитосанитарной отчетности в соответствии с формами фитосанитарного учета, утвержденными законодательством в области защиты растений, непроведения фитосанитарного мониторинга и фитосанитарных мероприятий на объектах фитосанитарного контроля, повлекшее развитие и распространение вредных организмов с численностью выше экономического порога вредоносности, непроведения обезвреживания пестицидов, отсутствия специальных хранилищ (могильников) для обезвреживания пестицидов и тары из-под них, а также тары из-под использованных пестицидов, отсутствия методов и технологий обезвреживания пришедших в негодность пестицидов и тары из-под них, а также тары из-под использованных пестицидов, разработанных и предоставляемых поставщиками (производителями, импортерами, продавцами) пестицидов, хранения пестицидов первого класса опасности, пришедших в негодность к дальнейшему использованию по назначению, в емкостях, не обеспечивающих герметичность и не исключающих возможность загрязнения пестицидами окружающей среды, упаковки пестицидов второго класса опасности при необходимости в многослойную тару из полимерных материалов без специальных вкладышей (в зависимости от специфики пестицида), переупаковки пестицидов с нарушенной целостностью упаковки, отсутствия средств механизации для загрузки, перевозки и выгрузки запрещенных, пришедших в негодность пестицидов и тары из-под них, а также тары из-под использованных пестицидов, непринятие мер по строительству специальных хранилищ (могильников), отсутствия лицензии на осуществление деятельности по реализации пестицидов, по применению пестицидов аэрозольным и фумигационным способами, отсутствия государственной регистрации пестицидов, реализуемых в Республики Казаxстан и включенных в список пестицидов, разрешенных к производству (формуляции), ввозу, хранению, транспортировке, реализации и применению на территории Республики Казаxстан, наличия фактов ввоза, реализации и хранения фальсифицированных пестицидов, отсутствия свидетельства о праве собственности на недвижимое имущество или иного законного основания, используемое для хранения пестицидов, отсутствия рекомендаций регистранта (производителя) по применению пестицидов, отсутствия паспорта безопасности пестицида, предоставляемого регистрантом (производителем, поставщиком, импортером), отпуска пестицидов потребителям не в таре производителя, отсутствия соответствующей информации на таре производителя о мерах безопасного использования пестицидов, включая сведения об обезвреживании пестицидов и тары из-под них, а также тары из-под использованныx пестицидов, нецелостности тары реализуемых пестицидов, непринятия мер по переупаковке пестицидов, при нарушении целостности тары и возвращения их поставщику.</w:t>
      </w:r>
    </w:p>
    <w:bookmarkEnd w:id="23"/>
    <w:bookmarkStart w:name="z36" w:id="24"/>
    <w:p>
      <w:pPr>
        <w:spacing w:after="0"/>
        <w:ind w:left="0"/>
        <w:jc w:val="both"/>
      </w:pPr>
      <w:r>
        <w:rPr>
          <w:rFonts w:ascii="Times New Roman"/>
          <w:b w:val="false"/>
          <w:i w:val="false"/>
          <w:color w:val="000000"/>
          <w:sz w:val="28"/>
        </w:rPr>
        <w:t>
      3. В отношении субъектов (объектов) контроля, отнесенных к высокой степени риска, проводятся проверка на соответствие квалификационным требованиям, профилактический контроль с посещением субъекта (объекта) контроля, профилактический контроль без посещения субъекта (объекта) контроля и внеплановая проверка.</w:t>
      </w:r>
    </w:p>
    <w:bookmarkEnd w:id="24"/>
    <w:bookmarkStart w:name="z37" w:id="25"/>
    <w:p>
      <w:pPr>
        <w:spacing w:after="0"/>
        <w:ind w:left="0"/>
        <w:jc w:val="left"/>
      </w:pPr>
      <w:r>
        <w:rPr>
          <w:rFonts w:ascii="Times New Roman"/>
          <w:b/>
          <w:i w:val="false"/>
          <w:color w:val="000000"/>
        </w:rPr>
        <w:t xml:space="preserve"> Глава 2. Порядок формирования системы оценки и управления рисками при проведении проверки на соответствие требованиям и профилактического контроля субъектов (объектов) контроля</w:t>
      </w:r>
    </w:p>
    <w:bookmarkEnd w:id="25"/>
    <w:bookmarkStart w:name="z38" w:id="26"/>
    <w:p>
      <w:pPr>
        <w:spacing w:after="0"/>
        <w:ind w:left="0"/>
        <w:jc w:val="both"/>
      </w:pPr>
      <w:r>
        <w:rPr>
          <w:rFonts w:ascii="Times New Roman"/>
          <w:b w:val="false"/>
          <w:i w:val="false"/>
          <w:color w:val="000000"/>
          <w:sz w:val="28"/>
        </w:rPr>
        <w:t>
      4. Критерии оценки степени риска для проведения проверки на соответствие требованиям и профилактического контроля субъектов (объектов) контроля формируются посредством определения объективных критериев оценки степени риска (далее – объективные критерии) и субъективных критериев оценки степени риска (далее – субъективные критерии).</w:t>
      </w:r>
    </w:p>
    <w:bookmarkEnd w:id="26"/>
    <w:bookmarkStart w:name="z39" w:id="27"/>
    <w:p>
      <w:pPr>
        <w:spacing w:after="0"/>
        <w:ind w:left="0"/>
        <w:jc w:val="left"/>
      </w:pPr>
      <w:r>
        <w:rPr>
          <w:rFonts w:ascii="Times New Roman"/>
          <w:b/>
          <w:i w:val="false"/>
          <w:color w:val="000000"/>
        </w:rPr>
        <w:t xml:space="preserve"> Параграф 1. Объективные критерии</w:t>
      </w:r>
    </w:p>
    <w:bookmarkEnd w:id="27"/>
    <w:bookmarkStart w:name="z40" w:id="28"/>
    <w:p>
      <w:pPr>
        <w:spacing w:after="0"/>
        <w:ind w:left="0"/>
        <w:jc w:val="both"/>
      </w:pPr>
      <w:r>
        <w:rPr>
          <w:rFonts w:ascii="Times New Roman"/>
          <w:b w:val="false"/>
          <w:i w:val="false"/>
          <w:color w:val="000000"/>
          <w:sz w:val="28"/>
        </w:rPr>
        <w:t xml:space="preserve">
      5. Пестициды, используемые в сельскохозяйственном производстве, являются потенциально опасными химическими веществами, представляющими угрозу окружающей природной среде, жизни и здоровью людей и животных. </w:t>
      </w:r>
    </w:p>
    <w:bookmarkEnd w:id="28"/>
    <w:bookmarkStart w:name="z41" w:id="29"/>
    <w:p>
      <w:pPr>
        <w:spacing w:after="0"/>
        <w:ind w:left="0"/>
        <w:jc w:val="both"/>
      </w:pPr>
      <w:r>
        <w:rPr>
          <w:rFonts w:ascii="Times New Roman"/>
          <w:b w:val="false"/>
          <w:i w:val="false"/>
          <w:color w:val="000000"/>
          <w:sz w:val="28"/>
        </w:rPr>
        <w:t>
      В соответствии с оценкой степени риска по объективным критериям наибольшей вероятности причинения вреда жизни и здоровью человека, окружающей среде, законным интересам физических и юридических лиц, имущественным интересам государства в результате деятельности субъекта контроля с учетом степени тяжести ее возможных негативных последствий, субъекты контроля, деятельность которых связанна с применением, реализацией, хранением и обезвреживанием пестицидов, относятся к высокой степени риска.</w:t>
      </w:r>
    </w:p>
    <w:bookmarkEnd w:id="29"/>
    <w:bookmarkStart w:name="z42" w:id="30"/>
    <w:p>
      <w:pPr>
        <w:spacing w:after="0"/>
        <w:ind w:left="0"/>
        <w:jc w:val="both"/>
      </w:pPr>
      <w:r>
        <w:rPr>
          <w:rFonts w:ascii="Times New Roman"/>
          <w:b w:val="false"/>
          <w:i w:val="false"/>
          <w:color w:val="000000"/>
          <w:sz w:val="28"/>
        </w:rPr>
        <w:t>
      6. В области защиты растений с учетом наибольших потенциальных общественных рисков к высокой степени риска относятся субъекты (объекты) контроля, осуществляющие деятельность по следующим направлениям:</w:t>
      </w:r>
    </w:p>
    <w:bookmarkEnd w:id="30"/>
    <w:bookmarkStart w:name="z43" w:id="31"/>
    <w:p>
      <w:pPr>
        <w:spacing w:after="0"/>
        <w:ind w:left="0"/>
        <w:jc w:val="both"/>
      </w:pPr>
      <w:r>
        <w:rPr>
          <w:rFonts w:ascii="Times New Roman"/>
          <w:b w:val="false"/>
          <w:i w:val="false"/>
          <w:color w:val="000000"/>
          <w:sz w:val="28"/>
        </w:rPr>
        <w:t xml:space="preserve">
      субъекты (объекты) контроля, осуществляющие деятельность на объектах сельскохозяйственного назначения, а также полосах отвода и охранных зон автомобильных, железных дорог и иных территорий, являющихся местами обитания вредных и особо опасных вредных организмов; </w:t>
      </w:r>
    </w:p>
    <w:bookmarkEnd w:id="31"/>
    <w:bookmarkStart w:name="z44" w:id="32"/>
    <w:p>
      <w:pPr>
        <w:spacing w:after="0"/>
        <w:ind w:left="0"/>
        <w:jc w:val="both"/>
      </w:pPr>
      <w:r>
        <w:rPr>
          <w:rFonts w:ascii="Times New Roman"/>
          <w:b w:val="false"/>
          <w:i w:val="false"/>
          <w:color w:val="000000"/>
          <w:sz w:val="28"/>
        </w:rPr>
        <w:t xml:space="preserve">
      субъекты (объекты) контроля, осуществляющие представление, а равно своевременное представление фитосанитарной отчетности в соответствии с формами фитосанитарного учета,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сельского хозяйства Республики Казахстан от 29 июня 2015 года № 15-02/584 (зарегистрирован в Реестре государственной регистрации нормативных правовых актов № 11913);</w:t>
      </w:r>
    </w:p>
    <w:bookmarkEnd w:id="32"/>
    <w:bookmarkStart w:name="z45" w:id="33"/>
    <w:p>
      <w:pPr>
        <w:spacing w:after="0"/>
        <w:ind w:left="0"/>
        <w:jc w:val="both"/>
      </w:pPr>
      <w:r>
        <w:rPr>
          <w:rFonts w:ascii="Times New Roman"/>
          <w:b w:val="false"/>
          <w:i w:val="false"/>
          <w:color w:val="000000"/>
          <w:sz w:val="28"/>
        </w:rPr>
        <w:t>
      субъекты (объекты) контроля, осуществляющие деятельность по применению пестицидов аэрозольным и фумигационным способами;</w:t>
      </w:r>
    </w:p>
    <w:bookmarkEnd w:id="33"/>
    <w:bookmarkStart w:name="z46" w:id="34"/>
    <w:p>
      <w:pPr>
        <w:spacing w:after="0"/>
        <w:ind w:left="0"/>
        <w:jc w:val="both"/>
      </w:pPr>
      <w:r>
        <w:rPr>
          <w:rFonts w:ascii="Times New Roman"/>
          <w:b w:val="false"/>
          <w:i w:val="false"/>
          <w:color w:val="000000"/>
          <w:sz w:val="28"/>
        </w:rPr>
        <w:t>
      субъекты (объекты) контроля, осуществляющие деятельность по применению пестицидов авиационным и наземным способами (за исключением аэрозольного и фумигационного способов);</w:t>
      </w:r>
    </w:p>
    <w:bookmarkEnd w:id="34"/>
    <w:bookmarkStart w:name="z47" w:id="35"/>
    <w:p>
      <w:pPr>
        <w:spacing w:after="0"/>
        <w:ind w:left="0"/>
        <w:jc w:val="both"/>
      </w:pPr>
      <w:r>
        <w:rPr>
          <w:rFonts w:ascii="Times New Roman"/>
          <w:b w:val="false"/>
          <w:i w:val="false"/>
          <w:color w:val="000000"/>
          <w:sz w:val="28"/>
        </w:rPr>
        <w:t>
      субъекты (объекты) контроля, осуществляющие деятельность по хранению пестицидов;</w:t>
      </w:r>
    </w:p>
    <w:bookmarkEnd w:id="35"/>
    <w:bookmarkStart w:name="z48" w:id="36"/>
    <w:p>
      <w:pPr>
        <w:spacing w:after="0"/>
        <w:ind w:left="0"/>
        <w:jc w:val="both"/>
      </w:pPr>
      <w:r>
        <w:rPr>
          <w:rFonts w:ascii="Times New Roman"/>
          <w:b w:val="false"/>
          <w:i w:val="false"/>
          <w:color w:val="000000"/>
          <w:sz w:val="28"/>
        </w:rPr>
        <w:t>
      субъекты (объекты) контроля, осуществляющие деятельность по обезвреживанию запрещенных и (или) пришедших в негодность пестицидов и тары из-под них, а также тары из-под использованных пестицидов;</w:t>
      </w:r>
    </w:p>
    <w:bookmarkEnd w:id="36"/>
    <w:bookmarkStart w:name="z49" w:id="37"/>
    <w:p>
      <w:pPr>
        <w:spacing w:after="0"/>
        <w:ind w:left="0"/>
        <w:jc w:val="both"/>
      </w:pPr>
      <w:r>
        <w:rPr>
          <w:rFonts w:ascii="Times New Roman"/>
          <w:b w:val="false"/>
          <w:i w:val="false"/>
          <w:color w:val="000000"/>
          <w:sz w:val="28"/>
        </w:rPr>
        <w:t xml:space="preserve">
      субъекты (объекты) контроля, осуществляющие деятельность по проведению регистрационных (мелкоделяночных и производственных) испытаний пестицидов; </w:t>
      </w:r>
    </w:p>
    <w:bookmarkEnd w:id="37"/>
    <w:bookmarkStart w:name="z50" w:id="38"/>
    <w:p>
      <w:pPr>
        <w:spacing w:after="0"/>
        <w:ind w:left="0"/>
        <w:jc w:val="both"/>
      </w:pPr>
      <w:r>
        <w:rPr>
          <w:rFonts w:ascii="Times New Roman"/>
          <w:b w:val="false"/>
          <w:i w:val="false"/>
          <w:color w:val="000000"/>
          <w:sz w:val="28"/>
        </w:rPr>
        <w:t>
      субъекты (объекты) контроля, осуществляющие деятельность по реализации пестицидов, биоагентов;</w:t>
      </w:r>
    </w:p>
    <w:bookmarkEnd w:id="38"/>
    <w:bookmarkStart w:name="z51" w:id="39"/>
    <w:p>
      <w:pPr>
        <w:spacing w:after="0"/>
        <w:ind w:left="0"/>
        <w:jc w:val="both"/>
      </w:pPr>
      <w:r>
        <w:rPr>
          <w:rFonts w:ascii="Times New Roman"/>
          <w:b w:val="false"/>
          <w:i w:val="false"/>
          <w:color w:val="000000"/>
          <w:sz w:val="28"/>
        </w:rPr>
        <w:t>
      субъекты (объекты) контроля, осуществляющие деятельность по проиводству (формуляции) пестицидов, для проведения проверки на соответствие квалификационным требованиям;</w:t>
      </w:r>
    </w:p>
    <w:bookmarkEnd w:id="39"/>
    <w:bookmarkStart w:name="z52" w:id="40"/>
    <w:p>
      <w:pPr>
        <w:spacing w:after="0"/>
        <w:ind w:left="0"/>
        <w:jc w:val="both"/>
      </w:pPr>
      <w:r>
        <w:rPr>
          <w:rFonts w:ascii="Times New Roman"/>
          <w:b w:val="false"/>
          <w:i w:val="false"/>
          <w:color w:val="000000"/>
          <w:sz w:val="28"/>
        </w:rPr>
        <w:t>
      субъекты (объекты) контроля, осуществляющие деятельность по реализации пестицидов, для проведения проверки на соответствие квалификационным требованиям;</w:t>
      </w:r>
    </w:p>
    <w:bookmarkEnd w:id="40"/>
    <w:bookmarkStart w:name="z53" w:id="41"/>
    <w:p>
      <w:pPr>
        <w:spacing w:after="0"/>
        <w:ind w:left="0"/>
        <w:jc w:val="both"/>
      </w:pPr>
      <w:r>
        <w:rPr>
          <w:rFonts w:ascii="Times New Roman"/>
          <w:b w:val="false"/>
          <w:i w:val="false"/>
          <w:color w:val="000000"/>
          <w:sz w:val="28"/>
        </w:rPr>
        <w:t>
      субъекты (объекты) контроля, осуществляющие деятельность по применению пестицидов аэрозольным и фумигационным способами, для проведения проверки на соответствие квалификационным требованиям.</w:t>
      </w:r>
    </w:p>
    <w:bookmarkEnd w:id="41"/>
    <w:bookmarkStart w:name="z54" w:id="42"/>
    <w:p>
      <w:pPr>
        <w:spacing w:after="0"/>
        <w:ind w:left="0"/>
        <w:jc w:val="left"/>
      </w:pPr>
      <w:r>
        <w:rPr>
          <w:rFonts w:ascii="Times New Roman"/>
          <w:b/>
          <w:i w:val="false"/>
          <w:color w:val="000000"/>
        </w:rPr>
        <w:t xml:space="preserve"> Параграф 2. Субъективные критерии</w:t>
      </w:r>
    </w:p>
    <w:bookmarkEnd w:id="42"/>
    <w:bookmarkStart w:name="z55" w:id="43"/>
    <w:p>
      <w:pPr>
        <w:spacing w:after="0"/>
        <w:ind w:left="0"/>
        <w:jc w:val="both"/>
      </w:pPr>
      <w:r>
        <w:rPr>
          <w:rFonts w:ascii="Times New Roman"/>
          <w:b w:val="false"/>
          <w:i w:val="false"/>
          <w:color w:val="000000"/>
          <w:sz w:val="28"/>
        </w:rPr>
        <w:t>
      7. Определение субъективных критериев осуществляется с применением следующих этапов:</w:t>
      </w:r>
    </w:p>
    <w:bookmarkEnd w:id="43"/>
    <w:bookmarkStart w:name="z56" w:id="44"/>
    <w:p>
      <w:pPr>
        <w:spacing w:after="0"/>
        <w:ind w:left="0"/>
        <w:jc w:val="both"/>
      </w:pPr>
      <w:r>
        <w:rPr>
          <w:rFonts w:ascii="Times New Roman"/>
          <w:b w:val="false"/>
          <w:i w:val="false"/>
          <w:color w:val="000000"/>
          <w:sz w:val="28"/>
        </w:rPr>
        <w:t>
      1) формирование базы данных и сбор информации;</w:t>
      </w:r>
    </w:p>
    <w:bookmarkEnd w:id="44"/>
    <w:bookmarkStart w:name="z57" w:id="45"/>
    <w:p>
      <w:pPr>
        <w:spacing w:after="0"/>
        <w:ind w:left="0"/>
        <w:jc w:val="both"/>
      </w:pPr>
      <w:r>
        <w:rPr>
          <w:rFonts w:ascii="Times New Roman"/>
          <w:b w:val="false"/>
          <w:i w:val="false"/>
          <w:color w:val="000000"/>
          <w:sz w:val="28"/>
        </w:rPr>
        <w:t>
      2) анализ информации и оценка рисков.</w:t>
      </w:r>
    </w:p>
    <w:bookmarkEnd w:id="45"/>
    <w:bookmarkStart w:name="z58" w:id="46"/>
    <w:p>
      <w:pPr>
        <w:spacing w:after="0"/>
        <w:ind w:left="0"/>
        <w:jc w:val="both"/>
      </w:pPr>
      <w:r>
        <w:rPr>
          <w:rFonts w:ascii="Times New Roman"/>
          <w:b w:val="false"/>
          <w:i w:val="false"/>
          <w:color w:val="000000"/>
          <w:sz w:val="28"/>
        </w:rPr>
        <w:t>
      8. Формирование базы данных и сбор информации необходимы для выявления субъектов (объектов) контроля, нарушающих законодательство Республики Казахстан в области защиты растений.</w:t>
      </w:r>
    </w:p>
    <w:bookmarkEnd w:id="46"/>
    <w:bookmarkStart w:name="z59" w:id="47"/>
    <w:p>
      <w:pPr>
        <w:spacing w:after="0"/>
        <w:ind w:left="0"/>
        <w:jc w:val="both"/>
      </w:pPr>
      <w:r>
        <w:rPr>
          <w:rFonts w:ascii="Times New Roman"/>
          <w:b w:val="false"/>
          <w:i w:val="false"/>
          <w:color w:val="000000"/>
          <w:sz w:val="28"/>
        </w:rPr>
        <w:t>
      Для оценки степени риска по субъективным критериям для проведения профилактического контроля с посещением субъекта (объекта) контроля используются следующие источники информации:</w:t>
      </w:r>
    </w:p>
    <w:bookmarkEnd w:id="47"/>
    <w:bookmarkStart w:name="z60" w:id="48"/>
    <w:p>
      <w:pPr>
        <w:spacing w:after="0"/>
        <w:ind w:left="0"/>
        <w:jc w:val="both"/>
      </w:pPr>
      <w:r>
        <w:rPr>
          <w:rFonts w:ascii="Times New Roman"/>
          <w:b w:val="false"/>
          <w:i w:val="false"/>
          <w:color w:val="000000"/>
          <w:sz w:val="28"/>
        </w:rPr>
        <w:t>
      1) результаты мониторинга отчетности и сведений, представляемых субъектом контроля;</w:t>
      </w:r>
    </w:p>
    <w:bookmarkEnd w:id="48"/>
    <w:bookmarkStart w:name="z61" w:id="49"/>
    <w:p>
      <w:pPr>
        <w:spacing w:after="0"/>
        <w:ind w:left="0"/>
        <w:jc w:val="both"/>
      </w:pPr>
      <w:r>
        <w:rPr>
          <w:rFonts w:ascii="Times New Roman"/>
          <w:b w:val="false"/>
          <w:i w:val="false"/>
          <w:color w:val="000000"/>
          <w:sz w:val="28"/>
        </w:rPr>
        <w:t>
      2) результаты предыдущих проверок и профилактического контроля с посещением субъектов (объектов) контроля;</w:t>
      </w:r>
    </w:p>
    <w:bookmarkEnd w:id="49"/>
    <w:bookmarkStart w:name="z62" w:id="50"/>
    <w:p>
      <w:pPr>
        <w:spacing w:after="0"/>
        <w:ind w:left="0"/>
        <w:jc w:val="both"/>
      </w:pPr>
      <w:r>
        <w:rPr>
          <w:rFonts w:ascii="Times New Roman"/>
          <w:b w:val="false"/>
          <w:i w:val="false"/>
          <w:color w:val="000000"/>
          <w:sz w:val="28"/>
        </w:rPr>
        <w:t>
      3) наличие неблагоприятных происшествий, возникших по вине субъекта контроля, в том числе выявление на территориях субъекта контроля вредных и (или) особо опасных вредных организмов с численностью выше экономического порога вредоносности, наличие фактов реализации, ввоза, хранения и применения пестицидов, не включенных в список пестицидов, разрешенных к производству (формуляции), ввозу, хранению, транспортировке, реализации и применению на территории Республики Казаxстан;</w:t>
      </w:r>
    </w:p>
    <w:bookmarkEnd w:id="50"/>
    <w:bookmarkStart w:name="z63" w:id="51"/>
    <w:p>
      <w:pPr>
        <w:spacing w:after="0"/>
        <w:ind w:left="0"/>
        <w:jc w:val="both"/>
      </w:pPr>
      <w:r>
        <w:rPr>
          <w:rFonts w:ascii="Times New Roman"/>
          <w:b w:val="false"/>
          <w:i w:val="false"/>
          <w:color w:val="000000"/>
          <w:sz w:val="28"/>
        </w:rPr>
        <w:t>
      4) наличие и количество подтвержденных жалоб и обращений;</w:t>
      </w:r>
    </w:p>
    <w:bookmarkEnd w:id="51"/>
    <w:bookmarkStart w:name="z64" w:id="52"/>
    <w:p>
      <w:pPr>
        <w:spacing w:after="0"/>
        <w:ind w:left="0"/>
        <w:jc w:val="both"/>
      </w:pPr>
      <w:r>
        <w:rPr>
          <w:rFonts w:ascii="Times New Roman"/>
          <w:b w:val="false"/>
          <w:i w:val="false"/>
          <w:color w:val="000000"/>
          <w:sz w:val="28"/>
        </w:rPr>
        <w:t>
      5) результаты профилактического контроля без посещения субъекта (объекта) контроля (итоговые документы, выданные по итогам профилактического контроля без посещения субъекта (объекта) контроля);</w:t>
      </w:r>
    </w:p>
    <w:bookmarkEnd w:id="52"/>
    <w:bookmarkStart w:name="z65" w:id="53"/>
    <w:p>
      <w:pPr>
        <w:spacing w:after="0"/>
        <w:ind w:left="0"/>
        <w:jc w:val="both"/>
      </w:pPr>
      <w:r>
        <w:rPr>
          <w:rFonts w:ascii="Times New Roman"/>
          <w:b w:val="false"/>
          <w:i w:val="false"/>
          <w:color w:val="000000"/>
          <w:sz w:val="28"/>
        </w:rPr>
        <w:t xml:space="preserve">
      6) анализ официальных интернет-ресурсов государственных органов, средств массовой информации; </w:t>
      </w:r>
    </w:p>
    <w:bookmarkEnd w:id="53"/>
    <w:bookmarkStart w:name="z66" w:id="54"/>
    <w:p>
      <w:pPr>
        <w:spacing w:after="0"/>
        <w:ind w:left="0"/>
        <w:jc w:val="both"/>
      </w:pPr>
      <w:r>
        <w:rPr>
          <w:rFonts w:ascii="Times New Roman"/>
          <w:b w:val="false"/>
          <w:i w:val="false"/>
          <w:color w:val="000000"/>
          <w:sz w:val="28"/>
        </w:rPr>
        <w:t>
      7) результаты анализа сведений, представляемых государственными органами и организациями.</w:t>
      </w:r>
    </w:p>
    <w:bookmarkEnd w:id="54"/>
    <w:bookmarkStart w:name="z67" w:id="55"/>
    <w:p>
      <w:pPr>
        <w:spacing w:after="0"/>
        <w:ind w:left="0"/>
        <w:jc w:val="both"/>
      </w:pPr>
      <w:r>
        <w:rPr>
          <w:rFonts w:ascii="Times New Roman"/>
          <w:b w:val="false"/>
          <w:i w:val="false"/>
          <w:color w:val="000000"/>
          <w:sz w:val="28"/>
        </w:rPr>
        <w:t xml:space="preserve">
      Для оценки степени риска по субъективным критериям для проведения проверки на соответствие квалификационным требованиям используются следующие источники информации: </w:t>
      </w:r>
    </w:p>
    <w:bookmarkEnd w:id="55"/>
    <w:bookmarkStart w:name="z68" w:id="56"/>
    <w:p>
      <w:pPr>
        <w:spacing w:after="0"/>
        <w:ind w:left="0"/>
        <w:jc w:val="both"/>
      </w:pPr>
      <w:r>
        <w:rPr>
          <w:rFonts w:ascii="Times New Roman"/>
          <w:b w:val="false"/>
          <w:i w:val="false"/>
          <w:color w:val="000000"/>
          <w:sz w:val="28"/>
        </w:rPr>
        <w:t xml:space="preserve">
      1) результаты предыдущих проверок в отношении субъектов контроля; </w:t>
      </w:r>
    </w:p>
    <w:bookmarkEnd w:id="56"/>
    <w:bookmarkStart w:name="z69" w:id="57"/>
    <w:p>
      <w:pPr>
        <w:spacing w:after="0"/>
        <w:ind w:left="0"/>
        <w:jc w:val="both"/>
      </w:pPr>
      <w:r>
        <w:rPr>
          <w:rFonts w:ascii="Times New Roman"/>
          <w:b w:val="false"/>
          <w:i w:val="false"/>
          <w:color w:val="000000"/>
          <w:sz w:val="28"/>
        </w:rPr>
        <w:t>
      2) наличие и количество подтвержденных жалоб и обращений.</w:t>
      </w:r>
    </w:p>
    <w:bookmarkEnd w:id="57"/>
    <w:bookmarkStart w:name="z70" w:id="58"/>
    <w:p>
      <w:pPr>
        <w:spacing w:after="0"/>
        <w:ind w:left="0"/>
        <w:jc w:val="both"/>
      </w:pPr>
      <w:r>
        <w:rPr>
          <w:rFonts w:ascii="Times New Roman"/>
          <w:b w:val="false"/>
          <w:i w:val="false"/>
          <w:color w:val="000000"/>
          <w:sz w:val="28"/>
        </w:rPr>
        <w:t xml:space="preserve">
      9. Для оценки степени риска используются: </w:t>
      </w:r>
    </w:p>
    <w:bookmarkEnd w:id="58"/>
    <w:bookmarkStart w:name="z71" w:id="59"/>
    <w:p>
      <w:pPr>
        <w:spacing w:after="0"/>
        <w:ind w:left="0"/>
        <w:jc w:val="both"/>
      </w:pPr>
      <w:r>
        <w:rPr>
          <w:rFonts w:ascii="Times New Roman"/>
          <w:b w:val="false"/>
          <w:i w:val="false"/>
          <w:color w:val="000000"/>
          <w:sz w:val="28"/>
        </w:rPr>
        <w:t>
      субъективные критерии в области защиты растений для субъектов (объектов) контроля, осуществляющих деятельность на объектах сельскохозяйственного назначения, а также полосах отвода и охранных зон автомобильных, железных дорог и иных территорий, являющихся местами обитания вредных и особо опасных вредных организмов согласно приложению 1 к настоящим Критериям;</w:t>
      </w:r>
    </w:p>
    <w:bookmarkEnd w:id="59"/>
    <w:bookmarkStart w:name="z72" w:id="60"/>
    <w:p>
      <w:pPr>
        <w:spacing w:after="0"/>
        <w:ind w:left="0"/>
        <w:jc w:val="both"/>
      </w:pPr>
      <w:r>
        <w:rPr>
          <w:rFonts w:ascii="Times New Roman"/>
          <w:b w:val="false"/>
          <w:i w:val="false"/>
          <w:color w:val="000000"/>
          <w:sz w:val="28"/>
        </w:rPr>
        <w:t>
      субъективные критерии в области защиты растений для субъектов (объектов) контроля, осуществляющих представление, а равно своевременное представление фитосанитарной отчетности в соответствии с формами фитосанитарного учета, утвержденными законодательством в области защиты растений согласно приложению 2 к настоящим Критериям;</w:t>
      </w:r>
    </w:p>
    <w:bookmarkEnd w:id="60"/>
    <w:bookmarkStart w:name="z73" w:id="61"/>
    <w:p>
      <w:pPr>
        <w:spacing w:after="0"/>
        <w:ind w:left="0"/>
        <w:jc w:val="both"/>
      </w:pPr>
      <w:r>
        <w:rPr>
          <w:rFonts w:ascii="Times New Roman"/>
          <w:b w:val="false"/>
          <w:i w:val="false"/>
          <w:color w:val="000000"/>
          <w:sz w:val="28"/>
        </w:rPr>
        <w:t>
      субъективные критерии в области защиты растений для субъектов (объектов) контроля, осуществляющих деятельность по применению пестицидов аэрозольным и фумигационным способами согласно приложению 3 к настоящим Критериям;</w:t>
      </w:r>
    </w:p>
    <w:bookmarkEnd w:id="61"/>
    <w:bookmarkStart w:name="z74" w:id="62"/>
    <w:p>
      <w:pPr>
        <w:spacing w:after="0"/>
        <w:ind w:left="0"/>
        <w:jc w:val="both"/>
      </w:pPr>
      <w:r>
        <w:rPr>
          <w:rFonts w:ascii="Times New Roman"/>
          <w:b w:val="false"/>
          <w:i w:val="false"/>
          <w:color w:val="000000"/>
          <w:sz w:val="28"/>
        </w:rPr>
        <w:t xml:space="preserve">
      субъективные критерии в области защиты растений для субъектов (объектов) контроля, осуществляющих деятельность по применению пестицидов авиационным и наземным способами (за исключением аэрозольного и фумигационного способов) согласно приложению 4 к настоящим Критериям; </w:t>
      </w:r>
    </w:p>
    <w:bookmarkEnd w:id="62"/>
    <w:bookmarkStart w:name="z75" w:id="63"/>
    <w:p>
      <w:pPr>
        <w:spacing w:after="0"/>
        <w:ind w:left="0"/>
        <w:jc w:val="both"/>
      </w:pPr>
      <w:r>
        <w:rPr>
          <w:rFonts w:ascii="Times New Roman"/>
          <w:b w:val="false"/>
          <w:i w:val="false"/>
          <w:color w:val="000000"/>
          <w:sz w:val="28"/>
        </w:rPr>
        <w:t xml:space="preserve">
      субъективные критерии в области защиты растений для субъектов (объектов) контроля, осуществляющих деятельность по хранению пестицидов согласно приложению 5 к настоящим Критериям; </w:t>
      </w:r>
    </w:p>
    <w:bookmarkEnd w:id="63"/>
    <w:bookmarkStart w:name="z76" w:id="64"/>
    <w:p>
      <w:pPr>
        <w:spacing w:after="0"/>
        <w:ind w:left="0"/>
        <w:jc w:val="both"/>
      </w:pPr>
      <w:r>
        <w:rPr>
          <w:rFonts w:ascii="Times New Roman"/>
          <w:b w:val="false"/>
          <w:i w:val="false"/>
          <w:color w:val="000000"/>
          <w:sz w:val="28"/>
        </w:rPr>
        <w:t xml:space="preserve">
      субъективные критерии в области защиты растений для субъектов (объектов) контроля, осуществляющих деятельность по обезвреживанию запрещенных и (или) пришедших в негодность пестицидов и тары из-под них, а также тары из-под использованных пестицидов согласно приложению 6 к настоящим Критериям; </w:t>
      </w:r>
    </w:p>
    <w:bookmarkEnd w:id="64"/>
    <w:bookmarkStart w:name="z77" w:id="65"/>
    <w:p>
      <w:pPr>
        <w:spacing w:after="0"/>
        <w:ind w:left="0"/>
        <w:jc w:val="both"/>
      </w:pPr>
      <w:r>
        <w:rPr>
          <w:rFonts w:ascii="Times New Roman"/>
          <w:b w:val="false"/>
          <w:i w:val="false"/>
          <w:color w:val="000000"/>
          <w:sz w:val="28"/>
        </w:rPr>
        <w:t>
      субъективные критерии в области защиты растений для субъектов (объектов) контроля, осуществляющих деятельность по проведению регистрационных (мелкоделяночных и производственных) испытаний пестицидов согласно приложению 7 к настоящим Критериям;</w:t>
      </w:r>
    </w:p>
    <w:bookmarkEnd w:id="65"/>
    <w:bookmarkStart w:name="z78" w:id="66"/>
    <w:p>
      <w:pPr>
        <w:spacing w:after="0"/>
        <w:ind w:left="0"/>
        <w:jc w:val="both"/>
      </w:pPr>
      <w:r>
        <w:rPr>
          <w:rFonts w:ascii="Times New Roman"/>
          <w:b w:val="false"/>
          <w:i w:val="false"/>
          <w:color w:val="000000"/>
          <w:sz w:val="28"/>
        </w:rPr>
        <w:t>
      субъективные критерии в области защиты растений для субъектов (объектов) контроля, осуществляющих деятельность по реализации пестицидов, биоагентов согласно приложению 8 к настоящим Критериям;</w:t>
      </w:r>
    </w:p>
    <w:bookmarkEnd w:id="66"/>
    <w:bookmarkStart w:name="z79" w:id="67"/>
    <w:p>
      <w:pPr>
        <w:spacing w:after="0"/>
        <w:ind w:left="0"/>
        <w:jc w:val="both"/>
      </w:pPr>
      <w:r>
        <w:rPr>
          <w:rFonts w:ascii="Times New Roman"/>
          <w:b w:val="false"/>
          <w:i w:val="false"/>
          <w:color w:val="000000"/>
          <w:sz w:val="28"/>
        </w:rPr>
        <w:t>
      субъективные критерии в области защиты растений для субъектов (объектов) контроля, осуществляющих деятельность по проиводству (формуляции) пестицидов, для проведения проверки на соответствие квалификационным требованиям приведены в приложении 9 к настоящим Критериям;</w:t>
      </w:r>
    </w:p>
    <w:bookmarkEnd w:id="67"/>
    <w:bookmarkStart w:name="z80" w:id="68"/>
    <w:p>
      <w:pPr>
        <w:spacing w:after="0"/>
        <w:ind w:left="0"/>
        <w:jc w:val="both"/>
      </w:pPr>
      <w:r>
        <w:rPr>
          <w:rFonts w:ascii="Times New Roman"/>
          <w:b w:val="false"/>
          <w:i w:val="false"/>
          <w:color w:val="000000"/>
          <w:sz w:val="28"/>
        </w:rPr>
        <w:t>
      субъективные критерии в области защиты растений для субъектов (объектов) контроля, осуществляющих деятельность по реализации пестицидов, для проведения проверки на соответствие квалификационным требованиям приведены в приложении 10 к настоящим Критериям;</w:t>
      </w:r>
    </w:p>
    <w:bookmarkEnd w:id="68"/>
    <w:bookmarkStart w:name="z81" w:id="69"/>
    <w:p>
      <w:pPr>
        <w:spacing w:after="0"/>
        <w:ind w:left="0"/>
        <w:jc w:val="both"/>
      </w:pPr>
      <w:r>
        <w:rPr>
          <w:rFonts w:ascii="Times New Roman"/>
          <w:b w:val="false"/>
          <w:i w:val="false"/>
          <w:color w:val="000000"/>
          <w:sz w:val="28"/>
        </w:rPr>
        <w:t>
      субъективные критерии в области защиты растений для субъектов (объектов) контроля, осуществляющих деятельность по применению пестицидов аэрозольным и фумигационным способами, для проведения проверки на соответствие квалификационным требованиям приведены в приложении 11 к настоящим Критериям.</w:t>
      </w:r>
    </w:p>
    <w:bookmarkEnd w:id="69"/>
    <w:bookmarkStart w:name="z82" w:id="70"/>
    <w:p>
      <w:pPr>
        <w:spacing w:after="0"/>
        <w:ind w:left="0"/>
        <w:jc w:val="both"/>
      </w:pPr>
      <w:r>
        <w:rPr>
          <w:rFonts w:ascii="Times New Roman"/>
          <w:b w:val="false"/>
          <w:i w:val="false"/>
          <w:color w:val="000000"/>
          <w:sz w:val="28"/>
        </w:rPr>
        <w:t>
      10. На основании источников информации, указанных в пункте 8 настоящих Критериев, субъективные критерии подразделены на три степени нарушения: грубые, значительные и незначительные.</w:t>
      </w:r>
    </w:p>
    <w:bookmarkEnd w:id="70"/>
    <w:bookmarkStart w:name="z83" w:id="71"/>
    <w:p>
      <w:pPr>
        <w:spacing w:after="0"/>
        <w:ind w:left="0"/>
        <w:jc w:val="both"/>
      </w:pPr>
      <w:r>
        <w:rPr>
          <w:rFonts w:ascii="Times New Roman"/>
          <w:b w:val="false"/>
          <w:i w:val="false"/>
          <w:color w:val="000000"/>
          <w:sz w:val="28"/>
        </w:rPr>
        <w:t>
      11. В соответствии с порядком расчета общего показателя степени риска по субъективным критериям в соответствии с главой 3 настоящих Критериев рассчитывается общий показатель степени риска по субъективным критериям по шкале от 0 до 100.</w:t>
      </w:r>
    </w:p>
    <w:bookmarkEnd w:id="71"/>
    <w:bookmarkStart w:name="z84" w:id="72"/>
    <w:p>
      <w:pPr>
        <w:spacing w:after="0"/>
        <w:ind w:left="0"/>
        <w:jc w:val="both"/>
      </w:pPr>
      <w:r>
        <w:rPr>
          <w:rFonts w:ascii="Times New Roman"/>
          <w:b w:val="false"/>
          <w:i w:val="false"/>
          <w:color w:val="000000"/>
          <w:sz w:val="28"/>
        </w:rPr>
        <w:t>
      По показателям степени риска субъект (объект) контроля относится:</w:t>
      </w:r>
    </w:p>
    <w:bookmarkEnd w:id="72"/>
    <w:bookmarkStart w:name="z85" w:id="73"/>
    <w:p>
      <w:pPr>
        <w:spacing w:after="0"/>
        <w:ind w:left="0"/>
        <w:jc w:val="both"/>
      </w:pPr>
      <w:r>
        <w:rPr>
          <w:rFonts w:ascii="Times New Roman"/>
          <w:b w:val="false"/>
          <w:i w:val="false"/>
          <w:color w:val="000000"/>
          <w:sz w:val="28"/>
        </w:rPr>
        <w:t>
      1) к высокой степени риска – при показателе степени риска от 71 до 100 включительно;</w:t>
      </w:r>
    </w:p>
    <w:bookmarkEnd w:id="73"/>
    <w:bookmarkStart w:name="z86" w:id="74"/>
    <w:p>
      <w:pPr>
        <w:spacing w:after="0"/>
        <w:ind w:left="0"/>
        <w:jc w:val="both"/>
      </w:pPr>
      <w:r>
        <w:rPr>
          <w:rFonts w:ascii="Times New Roman"/>
          <w:b w:val="false"/>
          <w:i w:val="false"/>
          <w:color w:val="000000"/>
          <w:sz w:val="28"/>
        </w:rPr>
        <w:t>
      2) к средней степени риска – при показателе степени риска от 31 до 70 включительно;</w:t>
      </w:r>
    </w:p>
    <w:bookmarkEnd w:id="74"/>
    <w:bookmarkStart w:name="z87" w:id="75"/>
    <w:p>
      <w:pPr>
        <w:spacing w:after="0"/>
        <w:ind w:left="0"/>
        <w:jc w:val="both"/>
      </w:pPr>
      <w:r>
        <w:rPr>
          <w:rFonts w:ascii="Times New Roman"/>
          <w:b w:val="false"/>
          <w:i w:val="false"/>
          <w:color w:val="000000"/>
          <w:sz w:val="28"/>
        </w:rPr>
        <w:t>
      3) к низкой степени риска – при показателе степени риска от 0 до 30 включительно.</w:t>
      </w:r>
    </w:p>
    <w:bookmarkEnd w:id="75"/>
    <w:bookmarkStart w:name="z88" w:id="76"/>
    <w:p>
      <w:pPr>
        <w:spacing w:after="0"/>
        <w:ind w:left="0"/>
        <w:jc w:val="left"/>
      </w:pPr>
      <w:r>
        <w:rPr>
          <w:rFonts w:ascii="Times New Roman"/>
          <w:b/>
          <w:i w:val="false"/>
          <w:color w:val="000000"/>
        </w:rPr>
        <w:t xml:space="preserve"> Параграф 3. Управление рисками</w:t>
      </w:r>
    </w:p>
    <w:bookmarkEnd w:id="76"/>
    <w:bookmarkStart w:name="z89" w:id="77"/>
    <w:p>
      <w:pPr>
        <w:spacing w:after="0"/>
        <w:ind w:left="0"/>
        <w:jc w:val="both"/>
      </w:pPr>
      <w:r>
        <w:rPr>
          <w:rFonts w:ascii="Times New Roman"/>
          <w:b w:val="false"/>
          <w:i w:val="false"/>
          <w:color w:val="000000"/>
          <w:sz w:val="28"/>
        </w:rPr>
        <w:t>
      12. В целях реализации принципа поощрения добросовестных субъектов контроля и концентрации контроля на нарушителях субъекты (объекты) контроля освобождаются от проведения профилактического контроля с посещением субъекта (объекта) контроля и (или) проверки на соответствие требованиям на период, определяемый пунктами 16 и 17 настоящих Критериев, посредством применения субъективных критериев.</w:t>
      </w:r>
    </w:p>
    <w:bookmarkEnd w:id="77"/>
    <w:bookmarkStart w:name="z90" w:id="78"/>
    <w:p>
      <w:pPr>
        <w:spacing w:after="0"/>
        <w:ind w:left="0"/>
        <w:jc w:val="both"/>
      </w:pPr>
      <w:r>
        <w:rPr>
          <w:rFonts w:ascii="Times New Roman"/>
          <w:b w:val="false"/>
          <w:i w:val="false"/>
          <w:color w:val="000000"/>
          <w:sz w:val="28"/>
        </w:rPr>
        <w:t>
      13. Система оценки и управления рисками ведется с использованием информационных систем, относящих субъекты (объекты) контроля к конкретным степеням риска и формирующих графики или списки проведения контрольных мероприятий, а также основывается на государственной статистике, итогах ведомственного статистического наблюдения, а также информационных инструментах.</w:t>
      </w:r>
    </w:p>
    <w:bookmarkEnd w:id="78"/>
    <w:bookmarkStart w:name="z91" w:id="79"/>
    <w:p>
      <w:pPr>
        <w:spacing w:after="0"/>
        <w:ind w:left="0"/>
        <w:jc w:val="both"/>
      </w:pPr>
      <w:r>
        <w:rPr>
          <w:rFonts w:ascii="Times New Roman"/>
          <w:b w:val="false"/>
          <w:i w:val="false"/>
          <w:color w:val="000000"/>
          <w:sz w:val="28"/>
        </w:rPr>
        <w:t>
      При отсутствии информационной системы оценки и управления рисками минимально допустимый порог количества субъектов (объектов) контроля, в отношении которых осуществляются профилактический контроль с посещением субъекта (объекта) контроля и (или) проверка на соответствие квалификационным требованиям, не должен превышать пяти процентов от общего количества таких субъектов контроля в области защиты растений.</w:t>
      </w:r>
    </w:p>
    <w:bookmarkEnd w:id="79"/>
    <w:bookmarkStart w:name="z92" w:id="80"/>
    <w:p>
      <w:pPr>
        <w:spacing w:after="0"/>
        <w:ind w:left="0"/>
        <w:jc w:val="left"/>
      </w:pPr>
      <w:r>
        <w:rPr>
          <w:rFonts w:ascii="Times New Roman"/>
          <w:b/>
          <w:i w:val="false"/>
          <w:color w:val="000000"/>
        </w:rPr>
        <w:t xml:space="preserve"> Глава 3. Порядок расчета общего показателя степени риска по субъективным критериям</w:t>
      </w:r>
    </w:p>
    <w:bookmarkEnd w:id="80"/>
    <w:bookmarkStart w:name="z93" w:id="81"/>
    <w:p>
      <w:pPr>
        <w:spacing w:after="0"/>
        <w:ind w:left="0"/>
        <w:jc w:val="both"/>
      </w:pPr>
      <w:r>
        <w:rPr>
          <w:rFonts w:ascii="Times New Roman"/>
          <w:b w:val="false"/>
          <w:i w:val="false"/>
          <w:color w:val="000000"/>
          <w:sz w:val="28"/>
        </w:rPr>
        <w:t>
      14. При выявлении одного грубого нарушения, субъекту контроля приравнивается показатель степени риска 100 и в отношении него проводится проверка на соответствие квалификационным требованиям или профилактический контроль с посещением субъекта (объекта) контроля.</w:t>
      </w:r>
    </w:p>
    <w:bookmarkEnd w:id="81"/>
    <w:bookmarkStart w:name="z94" w:id="82"/>
    <w:p>
      <w:pPr>
        <w:spacing w:after="0"/>
        <w:ind w:left="0"/>
        <w:jc w:val="both"/>
      </w:pPr>
      <w:r>
        <w:rPr>
          <w:rFonts w:ascii="Times New Roman"/>
          <w:b w:val="false"/>
          <w:i w:val="false"/>
          <w:color w:val="000000"/>
          <w:sz w:val="28"/>
        </w:rPr>
        <w:t xml:space="preserve">
      В случае, если грубых нарушений не выявлено, для определения показателя степени риска рассчитывается суммарный показатель по нарушениям значительной и незначительной степени. </w:t>
      </w:r>
    </w:p>
    <w:bookmarkEnd w:id="82"/>
    <w:bookmarkStart w:name="z95" w:id="83"/>
    <w:p>
      <w:pPr>
        <w:spacing w:after="0"/>
        <w:ind w:left="0"/>
        <w:jc w:val="both"/>
      </w:pPr>
      <w:r>
        <w:rPr>
          <w:rFonts w:ascii="Times New Roman"/>
          <w:b w:val="false"/>
          <w:i w:val="false"/>
          <w:color w:val="000000"/>
          <w:sz w:val="28"/>
        </w:rPr>
        <w:t>
      При определении показателя значительных нарушений применяется коэффициент 0,7 и данный показатель рассчитывается по следующей формуле:</w:t>
      </w:r>
    </w:p>
    <w:bookmarkEnd w:id="83"/>
    <w:bookmarkStart w:name="z96" w:id="84"/>
    <w:p>
      <w:pPr>
        <w:spacing w:after="0"/>
        <w:ind w:left="0"/>
        <w:jc w:val="both"/>
      </w:pPr>
      <w:r>
        <w:rPr>
          <w:rFonts w:ascii="Times New Roman"/>
          <w:b w:val="false"/>
          <w:i w:val="false"/>
          <w:color w:val="000000"/>
          <w:sz w:val="28"/>
        </w:rPr>
        <w:t>
      SРз = (SР2 х 100/SР1) х 0,7,</w:t>
      </w:r>
    </w:p>
    <w:bookmarkEnd w:id="84"/>
    <w:bookmarkStart w:name="z97" w:id="85"/>
    <w:p>
      <w:pPr>
        <w:spacing w:after="0"/>
        <w:ind w:left="0"/>
        <w:jc w:val="both"/>
      </w:pPr>
      <w:r>
        <w:rPr>
          <w:rFonts w:ascii="Times New Roman"/>
          <w:b w:val="false"/>
          <w:i w:val="false"/>
          <w:color w:val="000000"/>
          <w:sz w:val="28"/>
        </w:rPr>
        <w:t>
      где:</w:t>
      </w:r>
    </w:p>
    <w:bookmarkEnd w:id="85"/>
    <w:bookmarkStart w:name="z98" w:id="86"/>
    <w:p>
      <w:pPr>
        <w:spacing w:after="0"/>
        <w:ind w:left="0"/>
        <w:jc w:val="both"/>
      </w:pPr>
      <w:r>
        <w:rPr>
          <w:rFonts w:ascii="Times New Roman"/>
          <w:b w:val="false"/>
          <w:i w:val="false"/>
          <w:color w:val="000000"/>
          <w:sz w:val="28"/>
        </w:rPr>
        <w:t>
      SРз – показатель значительных нарушений;</w:t>
      </w:r>
    </w:p>
    <w:bookmarkEnd w:id="86"/>
    <w:bookmarkStart w:name="z99" w:id="87"/>
    <w:p>
      <w:pPr>
        <w:spacing w:after="0"/>
        <w:ind w:left="0"/>
        <w:jc w:val="both"/>
      </w:pPr>
      <w:r>
        <w:rPr>
          <w:rFonts w:ascii="Times New Roman"/>
          <w:b w:val="false"/>
          <w:i w:val="false"/>
          <w:color w:val="000000"/>
          <w:sz w:val="28"/>
        </w:rPr>
        <w:t>
      SР1 – требуемое количество значительных нарушений;</w:t>
      </w:r>
    </w:p>
    <w:bookmarkEnd w:id="87"/>
    <w:bookmarkStart w:name="z100" w:id="88"/>
    <w:p>
      <w:pPr>
        <w:spacing w:after="0"/>
        <w:ind w:left="0"/>
        <w:jc w:val="both"/>
      </w:pPr>
      <w:r>
        <w:rPr>
          <w:rFonts w:ascii="Times New Roman"/>
          <w:b w:val="false"/>
          <w:i w:val="false"/>
          <w:color w:val="000000"/>
          <w:sz w:val="28"/>
        </w:rPr>
        <w:t>
      SР2 – количество выявленных значительных нарушений.</w:t>
      </w:r>
    </w:p>
    <w:bookmarkEnd w:id="88"/>
    <w:bookmarkStart w:name="z101" w:id="89"/>
    <w:p>
      <w:pPr>
        <w:spacing w:after="0"/>
        <w:ind w:left="0"/>
        <w:jc w:val="both"/>
      </w:pPr>
      <w:r>
        <w:rPr>
          <w:rFonts w:ascii="Times New Roman"/>
          <w:b w:val="false"/>
          <w:i w:val="false"/>
          <w:color w:val="000000"/>
          <w:sz w:val="28"/>
        </w:rPr>
        <w:t>
      При определении показателя незначительных нарушений применяется коэффициент 0,3 и данный показатель рассчитывается по следующей формуле:</w:t>
      </w:r>
    </w:p>
    <w:bookmarkEnd w:id="89"/>
    <w:bookmarkStart w:name="z102" w:id="90"/>
    <w:p>
      <w:pPr>
        <w:spacing w:after="0"/>
        <w:ind w:left="0"/>
        <w:jc w:val="both"/>
      </w:pPr>
      <w:r>
        <w:rPr>
          <w:rFonts w:ascii="Times New Roman"/>
          <w:b w:val="false"/>
          <w:i w:val="false"/>
          <w:color w:val="000000"/>
          <w:sz w:val="28"/>
        </w:rPr>
        <w:t>
      SРн = (SР2 х 100/SР1) х 0,3,</w:t>
      </w:r>
    </w:p>
    <w:bookmarkEnd w:id="90"/>
    <w:bookmarkStart w:name="z103" w:id="91"/>
    <w:p>
      <w:pPr>
        <w:spacing w:after="0"/>
        <w:ind w:left="0"/>
        <w:jc w:val="both"/>
      </w:pPr>
      <w:r>
        <w:rPr>
          <w:rFonts w:ascii="Times New Roman"/>
          <w:b w:val="false"/>
          <w:i w:val="false"/>
          <w:color w:val="000000"/>
          <w:sz w:val="28"/>
        </w:rPr>
        <w:t>
      где:</w:t>
      </w:r>
    </w:p>
    <w:bookmarkEnd w:id="91"/>
    <w:bookmarkStart w:name="z104" w:id="92"/>
    <w:p>
      <w:pPr>
        <w:spacing w:after="0"/>
        <w:ind w:left="0"/>
        <w:jc w:val="both"/>
      </w:pPr>
      <w:r>
        <w:rPr>
          <w:rFonts w:ascii="Times New Roman"/>
          <w:b w:val="false"/>
          <w:i w:val="false"/>
          <w:color w:val="000000"/>
          <w:sz w:val="28"/>
        </w:rPr>
        <w:t>
      SРн – показатель незначительных нарушений;</w:t>
      </w:r>
    </w:p>
    <w:bookmarkEnd w:id="92"/>
    <w:bookmarkStart w:name="z105" w:id="93"/>
    <w:p>
      <w:pPr>
        <w:spacing w:after="0"/>
        <w:ind w:left="0"/>
        <w:jc w:val="both"/>
      </w:pPr>
      <w:r>
        <w:rPr>
          <w:rFonts w:ascii="Times New Roman"/>
          <w:b w:val="false"/>
          <w:i w:val="false"/>
          <w:color w:val="000000"/>
          <w:sz w:val="28"/>
        </w:rPr>
        <w:t>
      SР1 – требуемое количество незначительных нарушений;</w:t>
      </w:r>
    </w:p>
    <w:bookmarkEnd w:id="93"/>
    <w:bookmarkStart w:name="z106" w:id="94"/>
    <w:p>
      <w:pPr>
        <w:spacing w:after="0"/>
        <w:ind w:left="0"/>
        <w:jc w:val="both"/>
      </w:pPr>
      <w:r>
        <w:rPr>
          <w:rFonts w:ascii="Times New Roman"/>
          <w:b w:val="false"/>
          <w:i w:val="false"/>
          <w:color w:val="000000"/>
          <w:sz w:val="28"/>
        </w:rPr>
        <w:t xml:space="preserve">
      SР2 – количество выявленных незначительных нарушений. </w:t>
      </w:r>
    </w:p>
    <w:bookmarkEnd w:id="94"/>
    <w:bookmarkStart w:name="z107" w:id="95"/>
    <w:p>
      <w:pPr>
        <w:spacing w:after="0"/>
        <w:ind w:left="0"/>
        <w:jc w:val="both"/>
      </w:pPr>
      <w:r>
        <w:rPr>
          <w:rFonts w:ascii="Times New Roman"/>
          <w:b w:val="false"/>
          <w:i w:val="false"/>
          <w:color w:val="000000"/>
          <w:sz w:val="28"/>
        </w:rPr>
        <w:t>
      Общий показатель степени риска (SР) рассчитывается по шкале от 0 до 100 и определяется путем суммирования показателей значительных и незначительных нарушений по следующей формуле:</w:t>
      </w:r>
    </w:p>
    <w:bookmarkEnd w:id="95"/>
    <w:bookmarkStart w:name="z108" w:id="96"/>
    <w:p>
      <w:pPr>
        <w:spacing w:after="0"/>
        <w:ind w:left="0"/>
        <w:jc w:val="both"/>
      </w:pPr>
      <w:r>
        <w:rPr>
          <w:rFonts w:ascii="Times New Roman"/>
          <w:b w:val="false"/>
          <w:i w:val="false"/>
          <w:color w:val="000000"/>
          <w:sz w:val="28"/>
        </w:rPr>
        <w:t>
      SР = SРз + SРн,</w:t>
      </w:r>
    </w:p>
    <w:bookmarkEnd w:id="96"/>
    <w:bookmarkStart w:name="z109" w:id="97"/>
    <w:p>
      <w:pPr>
        <w:spacing w:after="0"/>
        <w:ind w:left="0"/>
        <w:jc w:val="both"/>
      </w:pPr>
      <w:r>
        <w:rPr>
          <w:rFonts w:ascii="Times New Roman"/>
          <w:b w:val="false"/>
          <w:i w:val="false"/>
          <w:color w:val="000000"/>
          <w:sz w:val="28"/>
        </w:rPr>
        <w:t>
      где:</w:t>
      </w:r>
    </w:p>
    <w:bookmarkEnd w:id="97"/>
    <w:bookmarkStart w:name="z110" w:id="98"/>
    <w:p>
      <w:pPr>
        <w:spacing w:after="0"/>
        <w:ind w:left="0"/>
        <w:jc w:val="both"/>
      </w:pPr>
      <w:r>
        <w:rPr>
          <w:rFonts w:ascii="Times New Roman"/>
          <w:b w:val="false"/>
          <w:i w:val="false"/>
          <w:color w:val="000000"/>
          <w:sz w:val="28"/>
        </w:rPr>
        <w:t>
      SР – общий показатель степени риска;</w:t>
      </w:r>
    </w:p>
    <w:bookmarkEnd w:id="98"/>
    <w:bookmarkStart w:name="z111" w:id="99"/>
    <w:p>
      <w:pPr>
        <w:spacing w:after="0"/>
        <w:ind w:left="0"/>
        <w:jc w:val="both"/>
      </w:pPr>
      <w:r>
        <w:rPr>
          <w:rFonts w:ascii="Times New Roman"/>
          <w:b w:val="false"/>
          <w:i w:val="false"/>
          <w:color w:val="000000"/>
          <w:sz w:val="28"/>
        </w:rPr>
        <w:t xml:space="preserve">
      SРз – показатель значительных нарушений; </w:t>
      </w:r>
    </w:p>
    <w:bookmarkEnd w:id="99"/>
    <w:bookmarkStart w:name="z112" w:id="100"/>
    <w:p>
      <w:pPr>
        <w:spacing w:after="0"/>
        <w:ind w:left="0"/>
        <w:jc w:val="both"/>
      </w:pPr>
      <w:r>
        <w:rPr>
          <w:rFonts w:ascii="Times New Roman"/>
          <w:b w:val="false"/>
          <w:i w:val="false"/>
          <w:color w:val="000000"/>
          <w:sz w:val="28"/>
        </w:rPr>
        <w:t>
      SРн – показатель незначительных нарушений.</w:t>
      </w:r>
    </w:p>
    <w:bookmarkEnd w:id="100"/>
    <w:bookmarkStart w:name="z113" w:id="101"/>
    <w:p>
      <w:pPr>
        <w:spacing w:after="0"/>
        <w:ind w:left="0"/>
        <w:jc w:val="both"/>
      </w:pPr>
      <w:r>
        <w:rPr>
          <w:rFonts w:ascii="Times New Roman"/>
          <w:b w:val="false"/>
          <w:i w:val="false"/>
          <w:color w:val="000000"/>
          <w:sz w:val="28"/>
        </w:rPr>
        <w:t>
      Полученное значение общего показателя является основанием отнесения субъекта предпринимательства к определенной степени риска в соответствии с пунктом 11 настоящих Критериев.</w:t>
      </w:r>
    </w:p>
    <w:bookmarkEnd w:id="101"/>
    <w:bookmarkStart w:name="z114" w:id="102"/>
    <w:p>
      <w:pPr>
        <w:spacing w:after="0"/>
        <w:ind w:left="0"/>
        <w:jc w:val="both"/>
      </w:pPr>
      <w:r>
        <w:rPr>
          <w:rFonts w:ascii="Times New Roman"/>
          <w:b w:val="false"/>
          <w:i w:val="false"/>
          <w:color w:val="000000"/>
          <w:sz w:val="28"/>
        </w:rPr>
        <w:t>
      15. Анализ и оценка субъективных критериев позволяет сконцентрировать проведение проверки на соответствие квалификационным требованиям и профилактический контроль субъекта (объекта) контроля в отношении субъекта (объекта) контроля с наибольшим потенциальным риском.</w:t>
      </w:r>
    </w:p>
    <w:bookmarkEnd w:id="102"/>
    <w:bookmarkStart w:name="z115" w:id="103"/>
    <w:p>
      <w:pPr>
        <w:spacing w:after="0"/>
        <w:ind w:left="0"/>
        <w:jc w:val="both"/>
      </w:pPr>
      <w:r>
        <w:rPr>
          <w:rFonts w:ascii="Times New Roman"/>
          <w:b w:val="false"/>
          <w:i w:val="false"/>
          <w:color w:val="000000"/>
          <w:sz w:val="28"/>
        </w:rPr>
        <w:t xml:space="preserve">
      При анализе и оценке не применяются данные субъективных критериев, ранее учтенные и использованные в отношении конкретного субъекта (объекта) контроля либо данные, по которым истек срок исковой давности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178 Гражданского кодекса Республики Казахстан.</w:t>
      </w:r>
    </w:p>
    <w:bookmarkEnd w:id="103"/>
    <w:bookmarkStart w:name="z116" w:id="104"/>
    <w:p>
      <w:pPr>
        <w:spacing w:after="0"/>
        <w:ind w:left="0"/>
        <w:jc w:val="both"/>
      </w:pPr>
      <w:r>
        <w:rPr>
          <w:rFonts w:ascii="Times New Roman"/>
          <w:b w:val="false"/>
          <w:i w:val="false"/>
          <w:color w:val="000000"/>
          <w:sz w:val="28"/>
        </w:rPr>
        <w:t>
      В отношении субъектов контроля, устранивших в полном объеме выданные нарушения по итогам проведенного предыдущего профилактического контроля с посещением и (или) проверки на соответствие требованиям, не допускается включение их при формировании графиков и списков на очередной период государственного контроля.</w:t>
      </w:r>
    </w:p>
    <w:bookmarkEnd w:id="104"/>
    <w:bookmarkStart w:name="z117" w:id="105"/>
    <w:p>
      <w:pPr>
        <w:spacing w:after="0"/>
        <w:ind w:left="0"/>
        <w:jc w:val="both"/>
      </w:pPr>
      <w:r>
        <w:rPr>
          <w:rFonts w:ascii="Times New Roman"/>
          <w:b w:val="false"/>
          <w:i w:val="false"/>
          <w:color w:val="000000"/>
          <w:sz w:val="28"/>
        </w:rPr>
        <w:t>
      16. Кратность проведения проверок на соответствие квалификационным требованиям в отношении субъектов (объектов) контроля высокой степени риска определяется не чаще одного раза в год.</w:t>
      </w:r>
    </w:p>
    <w:bookmarkEnd w:id="105"/>
    <w:bookmarkStart w:name="z118" w:id="106"/>
    <w:p>
      <w:pPr>
        <w:spacing w:after="0"/>
        <w:ind w:left="0"/>
        <w:jc w:val="both"/>
      </w:pPr>
      <w:r>
        <w:rPr>
          <w:rFonts w:ascii="Times New Roman"/>
          <w:b w:val="false"/>
          <w:i w:val="false"/>
          <w:color w:val="000000"/>
          <w:sz w:val="28"/>
        </w:rPr>
        <w:t>
      17. Кратность проведения профилактического контроля с посещением субъекта (объекта) определяется по результатам проводимого анализа и оценки получаемых сведений по субъективным критериям, но не чаще двух раз в год.</w:t>
      </w:r>
    </w:p>
    <w:bookmarkEnd w:id="106"/>
    <w:bookmarkStart w:name="z119" w:id="107"/>
    <w:p>
      <w:pPr>
        <w:spacing w:after="0"/>
        <w:ind w:left="0"/>
        <w:jc w:val="both"/>
      </w:pPr>
      <w:r>
        <w:rPr>
          <w:rFonts w:ascii="Times New Roman"/>
          <w:b w:val="false"/>
          <w:i w:val="false"/>
          <w:color w:val="000000"/>
          <w:sz w:val="28"/>
        </w:rPr>
        <w:t xml:space="preserve">
      18. Профилактический контроль с посещением субъекта (объекта) контроля проводится на основании полугодовых списков проведения профилактического контроля с посещением субъекта (объекта) контроля, формируемых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144-2 Кодекса.</w:t>
      </w:r>
    </w:p>
    <w:bookmarkEnd w:id="107"/>
    <w:bookmarkStart w:name="z120" w:id="108"/>
    <w:p>
      <w:pPr>
        <w:spacing w:after="0"/>
        <w:ind w:left="0"/>
        <w:jc w:val="both"/>
      </w:pPr>
      <w:r>
        <w:rPr>
          <w:rFonts w:ascii="Times New Roman"/>
          <w:b w:val="false"/>
          <w:i w:val="false"/>
          <w:color w:val="000000"/>
          <w:sz w:val="28"/>
        </w:rPr>
        <w:t xml:space="preserve">
      Проверка на соответствие квалификационным требованиям проводится на основании графика проверок на соответствие квалификационным требованиям, утверждаемого регулирующим государственным органом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144 Кодекса.</w:t>
      </w:r>
    </w:p>
    <w:bookmarkEnd w:id="1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Критериям оценки степени</w:t>
            </w:r>
            <w:r>
              <w:br/>
            </w:r>
            <w:r>
              <w:rPr>
                <w:rFonts w:ascii="Times New Roman"/>
                <w:b w:val="false"/>
                <w:i w:val="false"/>
                <w:color w:val="000000"/>
                <w:sz w:val="20"/>
              </w:rPr>
              <w:t>в области защиты растений</w:t>
            </w:r>
          </w:p>
        </w:tc>
      </w:tr>
    </w:tbl>
    <w:bookmarkStart w:name="z122" w:id="109"/>
    <w:p>
      <w:pPr>
        <w:spacing w:after="0"/>
        <w:ind w:left="0"/>
        <w:jc w:val="left"/>
      </w:pPr>
      <w:r>
        <w:rPr>
          <w:rFonts w:ascii="Times New Roman"/>
          <w:b/>
          <w:i w:val="false"/>
          <w:color w:val="000000"/>
        </w:rPr>
        <w:t xml:space="preserve"> Субъективные критерии в области защиты растений для субъектов (объектов) контроля, осуществляющих деятельность на объектах сельскохозяйственного назначения, а также полосах отвода и охранных зон автомобильных, железных дорог и иных территорий, являющихся местами обитания вредных и особо опасных вредных организмов</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нарушения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нарушения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мониторинга отчетности и сведений, представляемых субъектом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Непредставление, а равно несвоевременное представление субъектом (объектом) контроля фитосанитарной отчетности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предыдущих проверок и профилактического контроля с посещением субъектов (объектов)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вредных и особо опасных вредных организмов на объектах контроля с численностью выше экономического порога вредоносности, являющихся местами обитания вредных и особо опасных вредных организмов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на объектах контроля фитосанитарного мониторинга, в целях исключения распространения вредных и особо опасных вредных организмов с численностью выше экономического порога вредоносности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на объектах контроля фитосанитарных мероприятий, в частности химических обработок, в целях недопущения распространения вредных и особо опасных вредных организмов с численностью выше экономического порога вредоносности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неблагоприятных происшествий, возникших по вине субъекта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подтвержденных фактов применения субъектом (объектом) контроля пестицидов, не включенных в список пестицидов, разрешенных к производству (формуляции), ввозу, хранению, транспортировке, реализации и применению на территории Республики Казаxстан, установленных при проведении фитосанитарных мероприятий по химической обработке территорий субъекта (объекта) контроля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подтвержденных фактов нарушения субъектом (объектом) контроля регламентов и технологии применения разрешенных на территории Республики Казахстан пестицидов, установленных при проведении фитосанитарных мероприятий по химической обработке территорий субъекта (объекта) контроля, повлекших массовое отравление людей и животных, гибель сельскохозяйственных посевов, загрязнение почвы, воды и растительного покрова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подтвержденных фактов нарушения субъектом (объектом) контроля регламентов и технологии применения разрешенных на территории Республики Казахстан пестицидов, установленных при проведении фитосанитарных мероприятий по химической обработке территорий субъекта (объекта) контроля, повлекших массовое распространение вредных и особо опасных вредных организмов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подтвержденных фактов выявления и распространения вредных и особо опасных вредных организмов с численностью выше экономического порога вредоносности на территориях субъекта (объекта) контроля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 количество подтвержденных жалоб и обращений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одной и более подтвержденной жалобы и (или) обращения о непроведении фитосанитарного мониторинга и (или) фитосанитарных мероприятий, допустивших развитие и распространение вредных и особо опасных вредных организмов с численностью выше экономического порога вредоносности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профилактического контроля без посещения субъекта (объекта)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Непредставление информации по исполнению рекомендации, выданной в рамках проведенного профилактического контроля без посещения субъектов (объектов) контроля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подтвержденных фактов применения субъектом (объектом) контроля пестицидов, не включенных в список пестицидов, разрешенных к производству (формуляции), ввозу, хранению, транспортировке, реализации и применению на территории Республики Казаxстан, установленных при проведении фитосанитарных мероприятий по химической обработке территорий субъекта (объекта) контроля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подтвержденных фактов нарушения субъектом (объектом) контроля регламентов и технологии применения разрешенных на территории Республики Казахстан пестицидов, установленных при проведении фитосанитарных мероприятий по химической обработке территорий субъекта (объекта) контроля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подтвержденных фактов выявления и распространения вредных и особо опасных вредных организмов с численностью выше экономического порога вредоносности на территориях субъекта (объекта) контроля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официальных интернет-ресурсов государственных органов, средств массовой информации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подтвержденных сведений, размещенных на интернет-ресурсах государственных органов, о фактах непроведения субъектом (объектом) контроля фитосанитарного мониторинга и (или) фитосанитарных мероприятий, повлекших развитие и распространение вредных и особо опасных вредных организмов с численностью выше экономического порога вредоносности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подтвержденных сведений, полученных из средств массовой информации, о фактах непроведения субъектом (объектом) контроля фитосанитарного мониторинга и (или) фитосанитарных мероприятий, повлекших развитие и распространение вредных и особо опасных вредных организмов с численностью выше экономического порога вредоносности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анализа сведений, представляемых государственными органами и организациями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официальной информации об установленных фактах непроведения субъектом (объектом) контроля фитосанитарных мероприятий, повлекших распространение вредных и особо опасных вредных организмов с численностью выше экономического порога вредоносности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официальной информации об установленных фактах применения субъектом (объектом) контроля незарегистрированных или контрафактных пестицидов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Критериям оценки степени риска</w:t>
            </w:r>
            <w:r>
              <w:br/>
            </w:r>
            <w:r>
              <w:rPr>
                <w:rFonts w:ascii="Times New Roman"/>
                <w:b w:val="false"/>
                <w:i w:val="false"/>
                <w:color w:val="000000"/>
                <w:sz w:val="20"/>
              </w:rPr>
              <w:t>в области защиты растений</w:t>
            </w:r>
          </w:p>
        </w:tc>
      </w:tr>
    </w:tbl>
    <w:bookmarkStart w:name="z124" w:id="110"/>
    <w:p>
      <w:pPr>
        <w:spacing w:after="0"/>
        <w:ind w:left="0"/>
        <w:jc w:val="left"/>
      </w:pPr>
      <w:r>
        <w:rPr>
          <w:rFonts w:ascii="Times New Roman"/>
          <w:b/>
          <w:i w:val="false"/>
          <w:color w:val="000000"/>
        </w:rPr>
        <w:t xml:space="preserve"> Субъективные критерии в области защиты растений для субъектов (объектов) контроля, осуществляющих представление, а равно своевременное представление фитосанитарной отчетности в соответствии с формами фитосанитарного учета, утвержденными законодательством в области защиты растений</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нарушения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нарушения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мониторинга отчетности и сведений, представляемых субъектом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Непредставление, а равно несвоевременное представление субъектом (объектом) контроля фитосанитарной отчетности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предыдущих проверок и профилактического контроля с посещением субъектов (объектов)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а равно своевременное представление субъектами (объектами) контроля, осуществляющими производство (формуляцию), закуп и реализацию пестицидов, разведение и реализацию биоагентов, формы фитосанитарного учета (ФУ-1), а именно отчета о производстве и (или) реализации пестицидов, биоагентов два раза в год, один раз до 10 июля и один раз до 10 января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а равно своевременное представление субъектом (объектом) контроля формы фитосанитарного учета (ФУ-2), а именно отчета о движении пестицидов, биоагентов два раза в год, один раз до 10 июля и один раз до 10 января по месту фактического движения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а равно своевременное представление субъектом (объектом) контроля формы фитосанитарного учета (ФУ-3), а именно отчета о хранении пестицидов, биоагентов ежегодно, до 10 января по месту фактического хранения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а равно своевременное представление субъектами (объектами) контроля, имеющими в наличии опрыскивающую и протравливающую технику и оборудование (сельскохозяйственную авиацию, аэрозольные генераторы, атомайзерные, штанговые, вентиляторные опрыскиватели, иные виды опрыскивающей и протравливающей техники), формы фитосанитарного учета (ФУ-4), а именно отчета о наличии опрыскивающей и протравливающей техники ежегодно, до 10 января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а равно своевременное представление субъектами (объектами) контроля, осуществляющими применение пестицидов, биоагентов для производства собственной растениеводческой продукции, формы фитосанитарного учета (ФУ-5), а именно отчета о проведении химических обработок ежемесячно, с марта по сентябрь, до 10 числа каждого месяца, следующего за отчетным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а равно своевременное представление субъектами (объектами) контроля, оказывающими услуги по химической обработке, формы фитосанитарного учета (ФУ-6), а именно отчета об оказании услуг по химической обработке, ежемесячно, с марта по сентябрь, до 5 числа месяца, следующего за отчетным периодом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а равно своевременное представление субъектами (объектами) контроля, осуществляющими обезвреживанию запрещенных, пришедших в непригодных пестицидов и тары из-под них, а также тары из-под использованных пестицидов, формы фитосанитарного учета (ФУ-7), а именно отчета по обезвреживанию запрещенных, пришедших в непригодных пестицидов и тары из-под них, а также тары из-под использованных пестицидов ежегодно, до 10 января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а равно своевременное представление субъектами (объектами) контроля, осуществляющими хранение пестицидов, биоагентов, формы фитосанитарного учета (ФУ-8), а именно отчета о наличии складских помещений ежегодно, до 10 января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неблагоприятных происшествий, возникших по вине субъекта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подтвержденных фактов применения субъектом (объектом) контроля пестицидов, не включенных в список пестицидов, разрешенных к производству (формуляции), ввозу, хранению, транспортировке, реализации и применению на территории Республики Казаxстан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подтвержденных фактов нарушения субъектом (объектом) контроля регламентов и технологии применения разрешенных на территории Республики Казахстан пестицидов при проведении фитосанитарных мероприятий по химической обработке территорий субъекта (объекта) контроля, повлекших массовое отравление людей и животных, гибель сельскохозяйственных посевов, загрязнение почвы, воды и растительного покрова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подтвержденных фактов нарушения субъектом (объектом) контроля регламентов и технологии применения разрешенных на территории Республики Казахстан пестицидов при проведении химической обработки территорий субъекта (объекта) контроля, повлекших массовое распространение вредных и особо опасных вредных организмов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подтвержденных фактов распространения на территориях субъекта (объекта) контроля вредных и особо опасных вредных организмов с численностью выше экономического порога вредоносности, повлекших гибель сельскохозяйственных посевов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 количество подтвержденных жалоб и обращений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одной и более подтвержденной жалобы и (или) обращения о непредставлении, а равно несвоевременном представлении фитосанитарной отчетности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профилактического контроля без посещения субъекта (объекта)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Непредставление информации по исполнению рекомендации, выданной в рамках проведенного профилактического контроля без посещения субъектов (объектов) контроля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официальных интернет-ресурсов государственных органов, средств массовой информации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подтвержденных сведений, размещенных на интернет-ресурсах государственных органов, о нарушениях, допущенных субъектом (объектом) контроля по непредставлению, а равно несвоевременному представлению форм фитосанитарного учета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подтвержденных сведений, полученных из средств массовой информации, о фактах непредставления, а равно несвоевременного представления субъектами (объектами) контроля форм фитосанитарного учета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анализа сведений, представляемых государственными органами и организациями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официальной информации об установленных фактах не проведения субъектом (объектом) контроля фитосанитарного мониторинга и (или) фитосанитарных мероприятий, повлекших распространение вредных и особо опасных вредных организмов с численностью выше экономического порога вредоносности на территориях субъекта (объекта) контроля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официальной информации об установленных фактах применения субъектом (объектом) контроля незарегистрированных или контрафактных пестицидов на территориях субъекта (объекта) контроля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Критериям оценки степени риска</w:t>
            </w:r>
            <w:r>
              <w:br/>
            </w:r>
            <w:r>
              <w:rPr>
                <w:rFonts w:ascii="Times New Roman"/>
                <w:b w:val="false"/>
                <w:i w:val="false"/>
                <w:color w:val="000000"/>
                <w:sz w:val="20"/>
              </w:rPr>
              <w:t>в области защиты растений</w:t>
            </w:r>
          </w:p>
        </w:tc>
      </w:tr>
    </w:tbl>
    <w:bookmarkStart w:name="z126" w:id="111"/>
    <w:p>
      <w:pPr>
        <w:spacing w:after="0"/>
        <w:ind w:left="0"/>
        <w:jc w:val="left"/>
      </w:pPr>
      <w:r>
        <w:rPr>
          <w:rFonts w:ascii="Times New Roman"/>
          <w:b/>
          <w:i w:val="false"/>
          <w:color w:val="000000"/>
        </w:rPr>
        <w:t xml:space="preserve"> Субъективные критерии в области защиты растений для субъектов (объектов) контроля, осуществляющих деятельность по применению пестицидов аэрозольным и фумигационным способами</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нарушения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нарушения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мониторинга отчетности и сведений, представляемых субъектом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Непредставление, а равно несвоевременное представление субъектом (объектом) контроля фитосанитарной отчетности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представленных фитосанитарных отчетах сведений по применению субъектом (объектом) контроля пестицидов, не включенных в список пестицидов, разрешенных к производству (формуляции), ввозу, хранению, транспортировке, реализации и применению на территории Республики Казаxстан, установленных при проведении фитосанитарных мероприятий по химической обработке территорий субъекта (объекта) контроля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представленных фитосанитарных отчетах сведений по нарушениям субъектом (объектом) контроля регламентов и технологии применения разрешенных на территории Республики Казахстан пестицидов, установленных при проведении фитосанитарных мероприятий по химической обработке территорий субъекта (объекта) контроля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предыдущих проверок и профилактического контроля с посещением субъектов (объектов)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лицензии на подвид деятельности по применению пестицидов аэрозольным и фумигационным способами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субъектом (объектом) контроля пестицидов, включенных в список пестицидов, разрешенных к производству (формуляции), ввозу, хранению, транспортировке, реализации и применению на территории Республики Казаxстан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пестицидов в соответствии с регламентами и технологиями (нормой расхода, способом и кратностью обработки, ограничениями), указанными в списке пестицидов, разрешенных к производству (формуляции), ввозу, хранению, транспортировке, реализации и применению на территории Республики Казаxстан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рекомендаций по применению пестицидов аэрозольным и фумигационным способами регистранта (производителя)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условий безопасного применения пестицидов аэрозольным и фумигационным способами, указанных в рекомендациях по применению пестицидов регистранта (производителя)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паспорта безопасности пестицида, предоставляемого регистрантом (производителем, поставщиком, импортером)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мер по обеспечению безопасности при применении пестицидов, указанных в паспорте безопасности пестицида регистранта (производителя)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персонала средств индивидуальной защиты и специальной одежды при проведении работ по применению пестицидов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прошнурованного и пронумерованного журнала учета пестицидов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неблагоприятных происшествий, возникших по вине субъекта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подтвержденных фактов применения субъектом (объектом) контроля пестицидов, не включенных в список пестицидов, разрешенных к производству (формуляции), ввозу, хранению, транспортировке, реализации и применению на территории Республики Казаxстан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подтвержденных фактов нарушения субъектом (объектом) контроля регламентов и технологии применения разрешенных на территории Республики Казахстан пестицидов при проведении химической обработки аэрозольным и фумигационным способами, повлекших массовое отравление людей и (или) животных, гибель сельскохозяйственных посевов, загрязнение почвы, воды и растительного покрова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подтвержденных фактов нарушения субъектом (объектом) контроля регламентов и технологии применения разрешенных на территории Республики Казахстан пестицидов при проведении химической обработки аэрозольным и фумигационным способами, повлекших массовое распространение вредных и особо опасных вредных организмов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 количество подтвержденных жалоб и обращений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одной и более подтвержденной жалобы и (или) обращения по применению пестицидов аэрозольным и фумигационным способами, по рассмотрению которой субъект (объект) контроля привлечен государственным инспектором по защите растений к административной ответственности в случае нарушения законодательства Республики Казахстан о защите растений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одной и более подтвержденной жалобы и (или) обращения по применению пестицидов аэрозольным и фумигационным способами, по рассмотрению которой государственным инспектором по защите растений приостановлена или запрещена деятельность субъекта (объекта) контроля без судебного решения в исключительных случаях на срок не более трех дней с обязательным предъявлением в указанный срок искового заявления в суд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одной и более подтвержденной жалобы и (или) обращения по применению пестицидов аэрозольным и фумигационным способами, по рассмотрению которой субъекту контроля государственным инспектором по защите растений выписано предписание по устранению выявленных нарушений законодательства Республики Казахстан в области защиты растений без привлечения к административной ответственности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профилактического контроля без посещения субъекта (объекта)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Непредставление информации по исполнению рекомендации, выданной в рамках проведенного профилактического контроля без посещения субъектов (объектов) контроля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официальных интернет-ресурсов государственных органов, средств массовой информации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подтвержденных сведений, размещенных на интернет-ресурсах государственных органов, о фактах нарушений, допущенных субъектом (объектом) контроля при применении пестицидов аэрозольным и фумигационным способами, повлекших массовое отравление людей и животных, гибель сельскохозяйственных посевов и (или) развитие и распространение вредных и особо опасных вредных организмов с численностью выше экономического порога вредоносности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подтвержденных сведений, полученных из средств массовой информации, о фактах нарушений, допущенных субъектом (объектом) контроля при применении пестицидов аэрозольным и фумигационным способами, повлекших массовое отравление людей и животных, гибель сельскохозяйственных посевов и (или) развитие и распространение вредных и особо опасных вредных организмов с численностью выше экономического порога вредоносности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анализа сведений, представляемых государственными органами и организациями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официальной информации об установленных фактах применения пестицидов аэрозольным и фумигационным способами, повлекших массовое отравление людей и животных, гибель сельскохозяйственных посевов и (или) развитие и распространение вредных и особо опасных вредных организмов с численностью выше экономического порога вредоносности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официальной информации об установленных фактах применения аэрозольным и фумигационным способами на территориях субъекта (объекта) контроля незарегистрированных или контрафактных пестицидов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Критериям оценки степени риска</w:t>
            </w:r>
            <w:r>
              <w:br/>
            </w:r>
            <w:r>
              <w:rPr>
                <w:rFonts w:ascii="Times New Roman"/>
                <w:b w:val="false"/>
                <w:i w:val="false"/>
                <w:color w:val="000000"/>
                <w:sz w:val="20"/>
              </w:rPr>
              <w:t>в области защиты растений</w:t>
            </w:r>
          </w:p>
        </w:tc>
      </w:tr>
    </w:tbl>
    <w:bookmarkStart w:name="z128" w:id="112"/>
    <w:p>
      <w:pPr>
        <w:spacing w:after="0"/>
        <w:ind w:left="0"/>
        <w:jc w:val="left"/>
      </w:pPr>
      <w:r>
        <w:rPr>
          <w:rFonts w:ascii="Times New Roman"/>
          <w:b/>
          <w:i w:val="false"/>
          <w:color w:val="000000"/>
        </w:rPr>
        <w:t xml:space="preserve"> Субъективные критерии в области защиты растений для субъектов (объектов) контроля, осуществляющих деятельность по применению пестицидов авиационным и наземным способами (за исключением аэрозольного и фумигационного способов)</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нарушения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нарушения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мониторинга отчетности и сведений, представляемых субъектом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Непредставление, а равно несвоевременное представление субъектом (объектом) контроля фитосанитарной отчетности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представленных фитосанитарных отчетах сведений по применению субъектом (объектом) контроля пестицидов, не включенных в список пестицидов, разрешенных к производству (формуляции), ввозу, хранению, транспортировке, реализации и применению на территории Республики Казаxстан, установленных при проведении фитосанитарных мероприятий по химической обработке территорий субъекта (объекта) контроля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представленных фитосанитарных отчетах сведений по нарушениям субъектом (объектом) контроля регламентов и технологии применения разрешенных на территории Республики Казахстан пестицидов, установленных при проведении фитосанитарных мероприятий по химической обработке территорий субъекта (объекта) контроля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предыдущих проверок и профилактического контроля с посещением субъектов (объектов)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Применение субъектом (объектом) контроля пестицидов, включенных в список пестицидов, разрешенных к производству (формуляции), ввозу, хранению, транспортировке, реализации и применению на территории Республики Казаxстан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субъектом (объектом) контроля пестицидов в соответствии с регламентами и технологиями (нормой расхода, способом и кратностью обработки, ограничениями), указанными в списке пестицидов, разрешенных к производству (формуляции), ввозу, хранению, транспортировке, реализации и применению на территории Республики Казаxстан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специальной техники для применения пестицидов авиационным и наземным способами на праве собственности или ином законном основании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транспортного средства, используемого для специальной техники по применению пестицидов авиационным и наземным способами на праве собственности или ином законном основании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рекомендаций по применению пестицидов регистранта (производителя) авиационным и наземным способами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условий безопасного применения пестицидов авиационным и наземным способами, указанных в рекомендациях по применению пестицидов регистранта (производителя)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паспорта безопасности пестицида, предоставляемого регистрантом (производителем, поставщиком, импортером)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мер по обеспечению безопасности при применении пестицидов, указанных в паспорте безопасности пестицида регистранта (производителя)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у персонала средств индивидуальной защиты и специальной одежды при проведении работ по применению пестицидов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прошнурованного и пронумерованного журнала учета пестицидов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неблагоприятных происшествий, возникших по вине субъекта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подтвержденных фактов применения субъектом (объектом) контроля пестицидов, не включенных в список пестицидов, разрешенных к производству (формуляции), ввозу, хранению, транспортировке, реализации и применению на территории Республики Казаxстан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подтвержденных фактов нарушения субъектом (объектом) контроля регламентов и технологии применения разрешенных на территории Республики Казахстан пестицидов при проведении химической обработки авиационным и наземным способами, повлекших массовое отравление людей и животных, гибель сельскохозяйственных посевов, загрязнение почвы, воды и растительного покрова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подтвержденных фактов нарушения субъектом (объектом) контроля регламентов и технологии применения разрешенных на территории Республики Казахстан пестицидов при проведении химической обработки авиационным и наземным способами, повлекших массовое распространение вредных и особо опасных вредных организмов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 количество подтвержденных жалоб и обращений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одной и более подтвержденной жалобы и (или) обращения по применению пестицидов авиационным и наземным способами, по рассмотрению которой субъект (объект) контроля привлечен государственным инспектором по защите растений к административной ответственности в случае нарушения законодательства Республики Казахстан о защите растений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одной и более подтвержденной жалобы и (или) обращения по применению пестицидов авиационным и наземным способами, по рассмотрению которой государственным инспектором по защите растений приостановлена или запрещена деятельность субъекта (объекта) контроля без судебного решения в исключительных случаях на срок не более трех дней с обязательным предъявлением в указанный срок искового заявления в суд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одной и более подтвержденной жалобы и (или) обращения по применению пестицидов авиационным и наземным способами, по рассмотрению которой субъекту (объекту) контроля государственным инспектором по защите растений выписано предписание по устранению выявленных нарушений законодательства Республики Казахстан в области защиты растений без привлечения к административной ответственности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профилактического контроля без посещения субъекта (объекта)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Непредставление информации по исполнению рекомендации, выданной в рамках проведенного профилактического контроля без посещения субъектов (объектов) контроля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официальных интернет-ресурсов государственных органов, средств массовой информации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подтвержденных сведений, размещенных на интернет-ресурсах государственных органов, о фактах нарушений, допущенных субъектом (объектом) контроля при применении пестицидов авиационным и наземным способами, повлекших массовое отравление людей и животных, гибель сельскохозяйственных посевов и (или) развитие и распространение вредных и особо опасных вредных организмов с численностью выше экономического порога вредоносности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подтвержденных сведений, полученных из средств массовой информации, о фактах нарушений, допущенных субъектом (объектом) контроля при применении пестицидов авиационным и наземным способами, повлекших массовое отравление людей и животных, гибель сельскохозяйственных посевов и (или) развитие и распространение вредных и особо опасных вредных организмов с численностью выше экономического порога вредоносности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анализа сведений, представляемых государственными органами и организациями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официальной информации об установленных фактах применения пестицидов авиационным и наземным способами, повлекших массовое отравление людей и животных, гибель сельскохозяйственных посевов и (или) развитие и распространение вредных и особо опасных вредных организмов с численностью выше экономического порога вредоносности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официальной информации об установленных фактах применения авиационным и наземным способами на территориях субъекта (объекта) контроля незарегистрированных или контрафактных пестицидов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Критериям оценки степени риска</w:t>
            </w:r>
            <w:r>
              <w:br/>
            </w:r>
            <w:r>
              <w:rPr>
                <w:rFonts w:ascii="Times New Roman"/>
                <w:b w:val="false"/>
                <w:i w:val="false"/>
                <w:color w:val="000000"/>
                <w:sz w:val="20"/>
              </w:rPr>
              <w:t>в области защиты растений</w:t>
            </w:r>
          </w:p>
        </w:tc>
      </w:tr>
    </w:tbl>
    <w:bookmarkStart w:name="z130" w:id="113"/>
    <w:p>
      <w:pPr>
        <w:spacing w:after="0"/>
        <w:ind w:left="0"/>
        <w:jc w:val="left"/>
      </w:pPr>
      <w:r>
        <w:rPr>
          <w:rFonts w:ascii="Times New Roman"/>
          <w:b/>
          <w:i w:val="false"/>
          <w:color w:val="000000"/>
        </w:rPr>
        <w:t xml:space="preserve"> Субъективные критерии в области защиты растений для субъектов (объектов) контроля, осуществляющих деятельность по хранению пестицидов</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нарушения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нарушения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мониторинга отчетности и сведений, представляемых субъектом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Непредставление, а равно несвоевременное представление субъектом (объектом) контроля фитосанитарной отчетности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предыдущих проверок и профилактического контроля с посещением субъектов (объектов)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складских помещений, специально предназначенных для хранения пестицидов на праве собственности или ином законном основании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Хранение пестицидов, не прошедших государственную регистрацию, а также исходных компонентов для производства (формуляции) незарегистрированных пестицидов, за исключением опытных образцов, ввозимых для проведения регистрационных (мелкоделяночных и производственных) испытаний и (или) научных исследований на основании заключения (разрешительного документа) на ввоз образцов незарегистрированных средств защиты растений (пестицидов) для проведения регистрационных (мелкоделяночных и производственных) испытаний и (или) научных исследований в соответствии с решениями Коллегии Евразийской экономической комиссии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рекомендаций по хранению пестицидов регистранта (производителя)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условий технического регламента о безопасности средств защиты растений (пестицидов) по безопасному хранению пестицидов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условий безопасного хранения пестицидов, указанных в рекомендациях по хранению пестицидов регистранта (производителя)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паспорта безопасности пестицида, предоставляемого регистрантом (производителем, поставщиком, импортером)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мер по обеспечению безопасности при хранении пестицидов, указанных в паспорте безопасности пестицида регистранта (производителя)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условий безопасного хранения пестицидов, предусмотренных тарными этикетками хранящихся пестицидов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Хранение пестицидов в количествах, не превышающих емкость склада, предусмотренных проектной документацией склада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раздельного хранения пестицидов, несовместимых по своим физико-химическим свойствам (летучесть, окисляемость), пожароопасности и взрывоопасности, реакционной активности, температурным режимам хранения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склада приточной и вытяжной вентиляцией с сухими фильтрующими элементами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необходимого количества дезактивирующих средств для нейтрализации пестицидов, в случае их пролива, указанных на тарных этикетках хранящихся пестицидов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у персонала средств индивидуальной защиты и специальной одежды при проведении работ по хранению пестицидов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прошнурованной и пронумерованной приходно-расходной книги учета пестицидов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неблагоприятных происшествий, возникших по вине субъекта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подтвержденных фактов хранения субъектом (объектом) контроля пестицидов, не включенных в список пестицидов, разрешенных к производству (формуляции), ввозу, хранению, транспортировке, реализации и применению на территории Республики Казаxстан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подтвержденных фактов нарушения субъектом (объектом) контроля требований безопасного хранения пестицидов, повлекших отравление людей и животных, гибель сельскохозяйственных растений, загрязнение почвы, воды и растительного покрова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 количество подтвержденных жалоб и обращений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одной и более подтвержденной жалобы и (или) обращения о нарушении требований по безопасному хранению пестицидов, по рассмотрению которой субъект (объект) контроля привлечен государственным инспектором по защите растений к административной ответственности в случае нарушения законодательства Республики Казахстан о защите растений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одной и более подтвержденной жалобы и (или) обращения о нарушении требований по безопасному хранению пестицидов, по рассмотрению которой государственным инспектором по защите растений приостановлена или запрещена деятельность субъекта (объекта) контроля без судебного решения в исключительных случаях на срок не более трех дней с обязательным предъявлением в указанный срок искового заявления в суд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одной и более подтвержденной жалобы и (или) обращения о нарушении требований по безопасному хранению пестицидов, по рассмотрению которой субъекту контроля государственным инспектором по защите растений выписано предписание по устранению выявленных нарушений законодательства Республики Казахстан в области защиты растений без привлечения к административной ответственности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профилактического контроля без посещения субъекта (объекта)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Непредставление информации по исполнению рекомендации, выданной в рамках проведенного профилактического контроля без посещения субъектов (объектов) контроля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официальных интернет-ресурсов государственных органов, средств массовой информации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подтвержденных сведений, размещенных на интернет-ресурсах государственных органов, о фактах нарушений, допущенных субъектом (объектом) контроля при хранении пестицидов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подтвержденных сведений, полученных из средств массовой информации, о фактах нарушений, допущенных субъектом (объектом) контроля при хранении пестицидов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анализа сведений, представляемых государственными органами и организациями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официальной информации об установленных фактах хранения субъектом (объектом) контроля незарегистрированных или контрафактных пестицидов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официальной информации об установленных фактах нарушения субъектом (объектом) контроля требований по безопасному хранению пестицидов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Критериям оценки степени риска</w:t>
            </w:r>
            <w:r>
              <w:br/>
            </w:r>
            <w:r>
              <w:rPr>
                <w:rFonts w:ascii="Times New Roman"/>
                <w:b w:val="false"/>
                <w:i w:val="false"/>
                <w:color w:val="000000"/>
                <w:sz w:val="20"/>
              </w:rPr>
              <w:t>в области защиты растений</w:t>
            </w:r>
          </w:p>
        </w:tc>
      </w:tr>
    </w:tbl>
    <w:bookmarkStart w:name="z132" w:id="114"/>
    <w:p>
      <w:pPr>
        <w:spacing w:after="0"/>
        <w:ind w:left="0"/>
        <w:jc w:val="left"/>
      </w:pPr>
      <w:r>
        <w:rPr>
          <w:rFonts w:ascii="Times New Roman"/>
          <w:b/>
          <w:i w:val="false"/>
          <w:color w:val="000000"/>
        </w:rPr>
        <w:t xml:space="preserve"> Субъективные критерии в области защиты растений для субъектов (объектов) контроля, осуществляющих деятельность по обезвреживанию запрещенных и (или) пришедших в негодность пестицидов и тары из-под них, а также тары из-под использованных пестицидов</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нарушения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нарушения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мониторинга отчетности и сведений, представляемых субъектом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Непредставление, а равно несвоевременное представление субъектом (объектом) контроля фитосанитарной отчетности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предыдущих проверок и профилактического контроля с посещением субъектов (объектов)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рекомендаций регистранта (производителя) по обезвреживанию пестицидов и тары из-под них, а также тары из-под использованных пестицидов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способов обезвреживания пестицидов и тары из-под них, а также тары из-под использованных пестицидов, указанных в рекомендациях по обезвреживанию пестицидов регистранта (производителя)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паспорта безопасности пестицида, предоставляемого регистрантом (производителем, поставщиком, импортером) пестицидов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способов обезвреживания пестицидов и тары из-под них, а также тары из-под использованных пестицидов, указанных в паспорте безопасности пестицида регистранта (производителя)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Хранение пестицидов первого класса опасности, пришедших в негодность к дальнейшему использованию по назначению, в емкостях, обеспечивающих герметичность и исключающих возможность загрязнения пестицида окружающей среды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Упаковка пестицидов второго класса опасности при необходимости в многослойную тару из полимерных материалов со специальными вкладышами (в зависимости от специфики пестицида)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средств механизации для загрузки, перевозки и выгрузки запрещенных, пришедших в негодность пестицидов и тары из-под них, а также тары из-под использованных пестицидов на праве собственности или ином законном основании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персонала средств индивидуальной защиты и специальной одежды при проведении работ по обезвреживанию пестицидов и тары из-под них, а также тары из-под использованных пестицидов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неблагоприятных происшествий, возникших по вине субъекта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подтвержденных фактов несоблюдения субъектом (объектом) контроля требований по обезвреживанию пестицидов, повлекших загрязнение пестицидами, отравление людей и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подтвержденных фактов несоблюдения субъектом (объектом) контроля условий хранения пестицидов на территориях специальных хранилищ (могильников), повлекших загрязнение почвы, воды и растительного покрова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 количество подтвержденных жалоб и обращений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одной и более подтвержденной жалобы и (или) обращения о нарушении требований по обезвреживанию пестицидов, по рассмотрению которой субъект (объект) контроля привлечен государственным инспектором по защите растений к административной ответственности в случае нарушения законодательства Республики Казахстан о защите растений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одной и более подтвержденной жалобы и (или) обращения о нарушении требований по обезвреживанию пестицидов, по рассмотрению которой государственным инспектором по защите растений приостановлена или запрещена деятельность субъекта контроля без судебного решения в исключительных случаях на срок не более трех дней с обязательным предъявлением в указанный срок искового заявления в суд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одной и более подтвержденной жалобы и (или) обращения о нарушении требований по обезвреживанию пестицидов, по рассмотрению которой субъекту (объекту) контроля государственным инспектором по защите растений выписано предписание по устранению выявленных нарушений законодательства Республики Казахстан в области защиты растений без привлечения к административной ответственности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профилактического контроля без посещения субъекта (объекта)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Непредставление информации по исполнению рекомендации, выданной в рамках проведенного профилактического контроля без посещения субъектов (объектов) контроля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официальных интернет-ресурсов государственных органов, средств массовой информации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подтвержденных сведений, размещенных на интернет-ресурсах государственных органов, о фактах нарушений, допущенных субъектом (объектом) контроля при обезвреживании пестицидов, повлекших массовое отравление людей и животных, гибель растений, загрязнение почвы, воды и растительного покрова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подтвержденных сведений, полученных из средств массовой информации, о фактах нарушений, допущенных субъектом (объектом) контроля при обезвреживании пестицидов, повлекших массовое отравление людей и животных, гибель растений, загрязнение почвы, воды и растительного покрова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анализа сведений, представляемых государственными органами и организациями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официальной информации об установленных фактах нарушения субъектом (объектом) контроля требований по обезвреживанию пестицидов, повлекших массовое отравление людей и животных, гибель растений, загрязнение почвы, воды и растительного покрова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Критериям оценки степени риска</w:t>
            </w:r>
            <w:r>
              <w:br/>
            </w:r>
            <w:r>
              <w:rPr>
                <w:rFonts w:ascii="Times New Roman"/>
                <w:b w:val="false"/>
                <w:i w:val="false"/>
                <w:color w:val="000000"/>
                <w:sz w:val="20"/>
              </w:rPr>
              <w:t>в области защиты растений</w:t>
            </w:r>
          </w:p>
        </w:tc>
      </w:tr>
    </w:tbl>
    <w:bookmarkStart w:name="z134" w:id="115"/>
    <w:p>
      <w:pPr>
        <w:spacing w:after="0"/>
        <w:ind w:left="0"/>
        <w:jc w:val="left"/>
      </w:pPr>
      <w:r>
        <w:rPr>
          <w:rFonts w:ascii="Times New Roman"/>
          <w:b/>
          <w:i w:val="false"/>
          <w:color w:val="000000"/>
        </w:rPr>
        <w:t xml:space="preserve"> Субъективные критерии в области защиты растений для субъектов (объектов) контроля, осуществляющих деятельность по проведению регистрационных (мелкоделяночных и производственных) испытаний пестицидов</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нарушения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нарушения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мониторинга отчетности и сведений, представляемых субъектом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Непредставление, а равно несвоевременное представление субъектом контроля фитосанитарной отчетности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предыдущих проверок и профилактического контроля с посещением субъектов (объектов)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опытных образцов и эталонных пестицидов для проведения регистрационных (мелкоделяночных и производственных) испытаний пестицидов в заводской упаковке с сертификатом соответствия, представляемых регистрантом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заявленных регистрантом регламентов применения пестицидов в соответствии с планами проведения регистрационных (мелкоделяночных и производственных) испытаний пестицидов, утвержденными ведомством уполномоченного органа в области защиты растений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регистрационных (мелкоделяночных и производственных) испытаний пестицидов в основных почвенно-климатических зонах возделывания культур с учетом особенностей вредных организмов (ареал распространения, экономическое значение, количество поколений, патогенность, резистентность) в соответствии с планами проведения регистрационных (мелкоделяночных и производственных) испытаний пестицидов, утвержденными ведомством уполномоченного органа в области защиты растений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организации-исполнителя акта фитосанитарного мониторинга на наличие вредных и особо опасных вредных организмов, а также результатов учета и сведений по обследованию на наличие вредных организмов в зоне проведения регистрационных (мелкоделяночных и производственных) испытаний пестицидов, представляемых ведомством уполномоченного органа в области защиты растений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методических указаний по проведению регистрационных (мелкоделяночных и производственных) испытаний пестицидов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мер по обеспечению безопасности при применении пестицидов, указанных в паспорте безопасности пестицида регистранта (производителя)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у персонала средств индивидуальной защиты и специальной одежды при проведении работ по применению пестицидов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прошнурованного и пронумерованного журнала учета пестицидов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неблагоприятных происшествий, возникших по вине субъекта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подтвержденных фактов несоблюдения субъектом (объектом) контроля заявленных регистрантом регламентов применения пестицидов, повлекших отравление людей и животных, гибель сельскохозяйственных растений, загрязнение почвы, воды и растительного покрова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подтвержденных фактов нарушения субъектом (объектом) контроля требований безопасного применения, хранения и обезвреживания пестицидов, указанных в рекомендациях и паспорте безопасности пестицида, предоставляемого регистрантом (производителем, поставщиком, импортером), повлекших отравление людей и животных, гибель сельскохозяйственных растений, загрязнение почвы, воды и растительного покрова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 количество подтвержденных жалоб и обращений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одной и более подтвержденной жалобы и (или) обращения о нарушении требований по безопасному применению пестицидов, по рассмотрению которой субъект (объект) контроля привлечен государственным инспектором по защите растений к административной ответственности в случае нарушения законодательства Республики Казахстан о защите растений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одной и более подтвержденной жалобы и (или) обращения о нарушении требований по безопасному применению пестицидов, по рассмотрению которой государственным инспектором по защите растений приостановлена или запрещена деятельность субъекта (объекта) контроля без судебного решения в исключительных случаях на срок не более трех дней с обязательным предъявлением в указанный срок искового заявления в суд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одной и более подтвержденной жалобы и (или) обращения о нарушении требований по безопасному применению пестицидов, по рассмотрению которой субъекту (объекту) контроля государственным инспектором по защите растений выписано предписание по устранению выявленных нарушений законодательства Республики Казахстан в области защиты растений без привлечения к административной ответственности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профилактического контроля без посещения субъекта (объекта)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Непредставление информации по исполнению рекомендации, выданной в рамках проведенного профилактического контроля без посещения субъектов (объектов) контроля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официальных интернет-ресурсов государственных органов, средств массовой информации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подтвержденных сведений, размещенных на интернет-ресурсах государственных органов, о фактах нарушения требований по безопасному применению пестицидов, допущенных субъектом (объектом) контроля при проведении регистрационных (мелкоделяночных и производственных) испытаний пестицидов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подтвержденных сведений, полученных из средств массовой информации, о фактах нарушения требований по безопасному применению пестицидов, допущенных субъектом (объектом) контроля при проведении регистрационных (мелкоделяночных и производственных) испытаний пестицидов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анализа сведений, представляемых государственными органами и организациями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официальной информации об установленных фактах нарушения субъектом (объектом) контроля требований безопасного применения, хранения и обезвреживания пестицидов, указанных в рекомендациях и паспорте безопасности пестицида, предоставляемого регистрантом (производителем, поставщиком, импортером), повлекших отравление людей и животных, гибель растений, загрязнение почвы, воды и растительного покрова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Критериям оценки степени риска</w:t>
            </w:r>
            <w:r>
              <w:br/>
            </w:r>
            <w:r>
              <w:rPr>
                <w:rFonts w:ascii="Times New Roman"/>
                <w:b w:val="false"/>
                <w:i w:val="false"/>
                <w:color w:val="000000"/>
                <w:sz w:val="20"/>
              </w:rPr>
              <w:t>в области защиты растений</w:t>
            </w:r>
          </w:p>
        </w:tc>
      </w:tr>
    </w:tbl>
    <w:bookmarkStart w:name="z136" w:id="116"/>
    <w:p>
      <w:pPr>
        <w:spacing w:after="0"/>
        <w:ind w:left="0"/>
        <w:jc w:val="left"/>
      </w:pPr>
      <w:r>
        <w:rPr>
          <w:rFonts w:ascii="Times New Roman"/>
          <w:b/>
          <w:i w:val="false"/>
          <w:color w:val="000000"/>
        </w:rPr>
        <w:t xml:space="preserve"> Субъективные критерии в области защиты растений для субъектов (объектов) контроля, осуществляющих деятельность по реализации пестицидов, биоагентов</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нарушения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нарушения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мониторинга отчетности и сведений, представляемых субъектом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Непредставление, а равно несвоевременное представление фитосанитарной отчетности субъектов (объектом) контроля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предыдущих проверок и профилактического контроля с посещением субъектов (объектов)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лицензии на осуществление деятельности по реализации пестицидов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государственной регистрации пестицидов, реализуемых в Республики Казаxстан и включенных в список пестицидов, разрешенных к производству (формуляции), ввозу, хранению, транспортировке, реализации и применению на территории Республики Казаxстан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технического регламента о безопасности средств защиты растений (пестицидов) при реализации пестицидов со склада, специально предназначенных для их хранения и отпуска или реализация пестицидов через непродовольственные специализированные магазины розничной торговли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фактов реализации фальсифицированных пестицидов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рекомендаций регистранта (производителя) по применению пестицидов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паспорта безопасности пестицида, предоставляемого регистрантом (производителем, поставщиком, импортером)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Отпуск пестицидов потребителям в таре производителя при наличии соответствующей информации на таре производителя о мерах безопасного использования пестицидов, включая сведения об обезвреживании пестицидов и тары из-под них, а также тары из-под использованных пестицидов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Сохранение целостности тары реализуемых пестицидов, принятие мер по переупаковке пестицидов, при нарушении целостности тары и возвращения их поставщику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прошнурованной и пронумерованной приходно-расходной книги учета пестицидов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неблагоприятных происшествий, возникших по вине субъекта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подтвержденных фактов несоблюдения субъектом (объектом) контроля реализации пестицидов, не включенных в список пестицидов, разрешенных к производству (формуляции), ввозу, хранению, транспортировке, реализации и применению на территории Республики Казаxстан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подтвержденных фактов нарушения субъектом (объектом) контроля требований безопасности при реализации пестицидов повлекших отравление людей и животных, гибель сельскохозяйственных растений, загрязнение почвы, воды и растительного покрова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 количество подтвержденных жалоб и обращений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одной и более подтвержденной жалобы и (или) обращения о нарушении требований безопасности при реализации пестицидов, по рассмотрению которой субъект (объект) контроля привлечен государственным инспектором по защите растений к административной ответственности в случае нарушения законодательства Республики Казахстан о защите растений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одной и более подтвержденной жалобы и (или) обращения о нарушении требований безопасности при реализации пестицидов, по рассмотрению которой государственным инспектором по защите растений приостановлена или запрещена деятельность субъекта (объекта) контроля без судебного решения в исключительных случаях на срок не более трех дней с обязательным предъявлением в указанный срок искового заявления в суд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одной и более подтвержденной жалобы и (или) обращения о нарушении требований безопасности при реализации пестицидов, по рассмотрению которой субъекту (объекту) контроля государственным инспектором по защите растений выписано предписание по устранению выявленных нарушений законодательства Республики Казахстан в области защиты растений без привлечения к административной ответственности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одной и более подтвержденной жалобы и (или) обращения о фактах ввоза, реализации и хранения фальсифицированных пестицидов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профилактического контроля без посещения субъекта (объекта)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Непредставление информации по исполнению рекомендации, выданной в рамках проведенного профилактического контроля без посещения субъектов (объектов) контроля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официальных интернет-ресурсов государственных органов, средств массовой информации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подтвержденных сведений, размещенных на интернет-ресурсах государственных органов, о фактах нарушения требований безопасности при реализации пестицидов, допущенных субъектом (объектом) контроля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подтвержденных сведений, полученных из средств массовой информации, о фактах нарушения требований безопасности при реализации пестицидов, допущенных субъектом (объектом) контроля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сведений, представляемых государственными органами и организациями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официальной информации об установленных фактах нарушения требований безопасности при реализации пестицидов, допущенных субъектом (объектом) контроля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Критериям оценки степени риска</w:t>
            </w:r>
            <w:r>
              <w:br/>
            </w:r>
            <w:r>
              <w:rPr>
                <w:rFonts w:ascii="Times New Roman"/>
                <w:b w:val="false"/>
                <w:i w:val="false"/>
                <w:color w:val="000000"/>
                <w:sz w:val="20"/>
              </w:rPr>
              <w:t>в области защиты растений</w:t>
            </w:r>
          </w:p>
        </w:tc>
      </w:tr>
    </w:tbl>
    <w:bookmarkStart w:name="z138" w:id="117"/>
    <w:p>
      <w:pPr>
        <w:spacing w:after="0"/>
        <w:ind w:left="0"/>
        <w:jc w:val="left"/>
      </w:pPr>
      <w:r>
        <w:rPr>
          <w:rFonts w:ascii="Times New Roman"/>
          <w:b/>
          <w:i w:val="false"/>
          <w:color w:val="000000"/>
        </w:rPr>
        <w:t xml:space="preserve"> Субъективные критерии в области защиты растений для субъектов (объектов) контроля, осуществляющих деятельность по проиводству (формуляции) пестицидов, для проведения проверки на соответствие квалификационным требованиям </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нарушения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нарушения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предыдущих проверок в отношении субъектов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18"/>
          <w:p>
            <w:pPr>
              <w:spacing w:after="20"/>
              <w:ind w:left="20"/>
              <w:jc w:val="both"/>
            </w:pPr>
            <w:r>
              <w:rPr>
                <w:rFonts w:ascii="Times New Roman"/>
                <w:b w:val="false"/>
                <w:i w:val="false"/>
                <w:color w:val="000000"/>
                <w:sz w:val="20"/>
              </w:rPr>
              <w:t>
Наличие производственно-технической базы, находящейся на праве собственности или ином законном основании, и состоящей из:</w:t>
            </w:r>
          </w:p>
          <w:bookmarkEnd w:id="118"/>
          <w:p>
            <w:pPr>
              <w:spacing w:after="20"/>
              <w:ind w:left="20"/>
              <w:jc w:val="both"/>
            </w:pPr>
            <w:r>
              <w:rPr>
                <w:rFonts w:ascii="Times New Roman"/>
                <w:b w:val="false"/>
                <w:i w:val="false"/>
                <w:color w:val="000000"/>
                <w:sz w:val="20"/>
              </w:rPr>
              <w:t>
производственных и складских помещений для хранения пестицидов; оборудования для производства (формуляции) пестицидов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аккредитованной лаборатории для проведения контроля качества производимых (формулируемых) пестицидов либо договора с аккредитованной лабораторией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стандарта организации на производство (формуляцию) каждого пестицида, утвержденного организацией самостоятельно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технологического (промышленного) регламента на производство (формуляцию) пестицидов, утвержденного заявителем в соответствии со стандартом организации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19"/>
          <w:p>
            <w:pPr>
              <w:spacing w:after="20"/>
              <w:ind w:left="20"/>
              <w:jc w:val="both"/>
            </w:pPr>
            <w:r>
              <w:rPr>
                <w:rFonts w:ascii="Times New Roman"/>
                <w:b w:val="false"/>
                <w:i w:val="false"/>
                <w:color w:val="000000"/>
                <w:sz w:val="20"/>
              </w:rPr>
              <w:t>
Наличие квалификационного состава руководителей и специалистов:</w:t>
            </w:r>
          </w:p>
          <w:bookmarkEnd w:id="119"/>
          <w:p>
            <w:pPr>
              <w:spacing w:after="20"/>
              <w:ind w:left="20"/>
              <w:jc w:val="both"/>
            </w:pPr>
            <w:r>
              <w:rPr>
                <w:rFonts w:ascii="Times New Roman"/>
                <w:b w:val="false"/>
                <w:i w:val="false"/>
                <w:color w:val="000000"/>
                <w:sz w:val="20"/>
              </w:rPr>
              <w:t>
в подразделениях непосредственно занятых производством (формуляцией) пестицидов руководителей (не менее 2 (двух) человек), имеющих соответствующее высшее техническое, технологическое или агрономическое образование с опытом практической работы по специальности не менее 5 (пяти) лет и специалистов (не менее 3 (трех) человек), имеющих соответствующее высшее химическое или технологическое образование, или среднее специальное химическое или технологическое образование с опытом практической работы по специальности не менее 3 (трех)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 количество подтвержденных жалоб и обращений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одной и более подтвержденной жалобы и (или) обращения по несоблюдению требований законодательства Республики Казахстан о защите растений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Критериям оценки степени риска</w:t>
            </w:r>
            <w:r>
              <w:br/>
            </w:r>
            <w:r>
              <w:rPr>
                <w:rFonts w:ascii="Times New Roman"/>
                <w:b w:val="false"/>
                <w:i w:val="false"/>
                <w:color w:val="000000"/>
                <w:sz w:val="20"/>
              </w:rPr>
              <w:t>в области защиты растений</w:t>
            </w:r>
          </w:p>
        </w:tc>
      </w:tr>
    </w:tbl>
    <w:bookmarkStart w:name="z142" w:id="120"/>
    <w:p>
      <w:pPr>
        <w:spacing w:after="0"/>
        <w:ind w:left="0"/>
        <w:jc w:val="left"/>
      </w:pPr>
      <w:r>
        <w:rPr>
          <w:rFonts w:ascii="Times New Roman"/>
          <w:b/>
          <w:i w:val="false"/>
          <w:color w:val="000000"/>
        </w:rPr>
        <w:t xml:space="preserve"> Субъективные критерии в области защиты растений для субъектов (объектов) контроля, осуществляющих деятельность по реализации пестицидов, для проведения проверки на соответствие квалификационным требованиям </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нарушения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нарушения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предыдущих проверок в отношении субъектов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складских помещений для хранения пестицидов на праве собственности или ином законном основании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21"/>
          <w:p>
            <w:pPr>
              <w:spacing w:after="20"/>
              <w:ind w:left="20"/>
              <w:jc w:val="both"/>
            </w:pPr>
            <w:r>
              <w:rPr>
                <w:rFonts w:ascii="Times New Roman"/>
                <w:b w:val="false"/>
                <w:i w:val="false"/>
                <w:color w:val="000000"/>
                <w:sz w:val="20"/>
              </w:rPr>
              <w:t xml:space="preserve">
Наличие квалификационного состава руководителей и специалистов: </w:t>
            </w:r>
          </w:p>
          <w:bookmarkEnd w:id="121"/>
          <w:p>
            <w:pPr>
              <w:spacing w:after="20"/>
              <w:ind w:left="20"/>
              <w:jc w:val="both"/>
            </w:pPr>
            <w:r>
              <w:rPr>
                <w:rFonts w:ascii="Times New Roman"/>
                <w:b w:val="false"/>
                <w:i w:val="false"/>
                <w:color w:val="000000"/>
                <w:sz w:val="20"/>
              </w:rPr>
              <w:t>
в подразделениях непосредственно занятых реализацией пестицидов руководителей, имеющих соответствующее высшее техническое, технологическое или агрономическое образование с опытом практической работы по специальности не менее 2 (двух) лет и специалистов, имеющих соответствующее высшее техническое, технологическое или агрономическое образование, или среднее специальное техническое, технологическое или агрономическое образование с опытом практической работы по специальности не менее 1 (одного) года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 количество подтвержденных жалоб и обращений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одной и более подтвержденной жалобы и (или) обращения по несоблюдению требований законодательства Республики Казахстан о защите растений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Критериям оценки степени риска</w:t>
            </w:r>
            <w:r>
              <w:br/>
            </w:r>
            <w:r>
              <w:rPr>
                <w:rFonts w:ascii="Times New Roman"/>
                <w:b w:val="false"/>
                <w:i w:val="false"/>
                <w:color w:val="000000"/>
                <w:sz w:val="20"/>
              </w:rPr>
              <w:t>в области защиты растений</w:t>
            </w:r>
          </w:p>
        </w:tc>
      </w:tr>
    </w:tbl>
    <w:bookmarkStart w:name="z145" w:id="122"/>
    <w:p>
      <w:pPr>
        <w:spacing w:after="0"/>
        <w:ind w:left="0"/>
        <w:jc w:val="left"/>
      </w:pPr>
      <w:r>
        <w:rPr>
          <w:rFonts w:ascii="Times New Roman"/>
          <w:b/>
          <w:i w:val="false"/>
          <w:color w:val="000000"/>
        </w:rPr>
        <w:t xml:space="preserve"> Субъективные критерии в области защиты растений для субъектов (объектов) контроля, осуществляющих деятельность по применению пестицидов аэрозольным и фумигационным способами для проведения проверки на соответствие квалификационным требованиям </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нарушения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нарушения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предыдущих проверок в отношении субъектов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специальной техники для применения пестицидов аэрозольным и фумигационным способами на праве собственности или ином законном основании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транспортного средства, используемого для специальной техники по применению пестицидов аэрозольным и фумигационным способами, на праве собственности или ином законном основании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складских помещений для хранения пестицидов на праве собственности или ином законном основании, отвечающим требованиям промышленной, пожарной, санитарно-эпидемиологической безопасности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23"/>
          <w:p>
            <w:pPr>
              <w:spacing w:after="20"/>
              <w:ind w:left="20"/>
              <w:jc w:val="both"/>
            </w:pPr>
            <w:r>
              <w:rPr>
                <w:rFonts w:ascii="Times New Roman"/>
                <w:b w:val="false"/>
                <w:i w:val="false"/>
                <w:color w:val="000000"/>
                <w:sz w:val="20"/>
              </w:rPr>
              <w:t>
Наличие квалификационного состава руководителей и специалистов:</w:t>
            </w:r>
          </w:p>
          <w:bookmarkEnd w:id="123"/>
          <w:p>
            <w:pPr>
              <w:spacing w:after="20"/>
              <w:ind w:left="20"/>
              <w:jc w:val="both"/>
            </w:pPr>
            <w:r>
              <w:rPr>
                <w:rFonts w:ascii="Times New Roman"/>
                <w:b w:val="false"/>
                <w:i w:val="false"/>
                <w:color w:val="000000"/>
                <w:sz w:val="20"/>
              </w:rPr>
              <w:t>
в подразделениях непосредственно занятых применением пестицидов аэрозольным и фумигационным способами руководителей (не менее 2 (двух) человек), имеющих соответствующее высшее техническое или агрономическое образование с опытом практической работы по специальности не менее 2 (двух) лет и специалистов (не менее 2 (двух) человек), имеющих соответствующее высшее техническое или агрономическое образование, или среднее специальное техническое или агрономическое образование с опытом практической работы по специальности не менее 1 (одного) года.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 количество подтвержденных жалоб и обращений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одной и более подтвержденной жалобы и (или) обращения по несоблюдению требований законодательства Республики Казахстан о защите растений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совместному приказу</w:t>
            </w:r>
            <w:r>
              <w:br/>
            </w:r>
            <w:r>
              <w:rPr>
                <w:rFonts w:ascii="Times New Roman"/>
                <w:b w:val="false"/>
                <w:i w:val="false"/>
                <w:color w:val="000000"/>
                <w:sz w:val="20"/>
              </w:rPr>
              <w:t>И.о.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15 февраля 2023 года № 23 и</w:t>
            </w:r>
            <w:r>
              <w:br/>
            </w:r>
            <w:r>
              <w:rPr>
                <w:rFonts w:ascii="Times New Roman"/>
                <w:b w:val="false"/>
                <w:i w:val="false"/>
                <w:color w:val="000000"/>
                <w:sz w:val="20"/>
              </w:rPr>
              <w:t>Министр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15 февраля 2023 года № 64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декабря 2015 года № 15-05/1135</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821</w:t>
            </w:r>
          </w:p>
        </w:tc>
      </w:tr>
    </w:tbl>
    <w:bookmarkStart w:name="z149" w:id="124"/>
    <w:p>
      <w:pPr>
        <w:spacing w:after="0"/>
        <w:ind w:left="0"/>
        <w:jc w:val="left"/>
      </w:pPr>
      <w:r>
        <w:rPr>
          <w:rFonts w:ascii="Times New Roman"/>
          <w:b/>
          <w:i w:val="false"/>
          <w:color w:val="000000"/>
        </w:rPr>
        <w:t xml:space="preserve"> Проверочный лист в области защиты растений в отношении субъектов (объектов) контроля, осуществляющих деятельность на объектах сельскохозяйственного назначения, а также полосах отвода и охранных зон автомобильных, железных дорог и иных территорий, являющихся местами обитания вредных и особо опасных вредных организмов</w:t>
      </w:r>
    </w:p>
    <w:bookmarkEnd w:id="124"/>
    <w:p>
      <w:pPr>
        <w:spacing w:after="0"/>
        <w:ind w:left="0"/>
        <w:jc w:val="both"/>
      </w:pPr>
      <w:bookmarkStart w:name="z150" w:id="125"/>
      <w:r>
        <w:rPr>
          <w:rFonts w:ascii="Times New Roman"/>
          <w:b w:val="false"/>
          <w:i w:val="false"/>
          <w:color w:val="000000"/>
          <w:sz w:val="28"/>
        </w:rPr>
        <w:t xml:space="preserve">
      В соответствии со </w:t>
      </w:r>
      <w:r>
        <w:rPr>
          <w:rFonts w:ascii="Times New Roman"/>
          <w:b w:val="false"/>
          <w:i w:val="false"/>
          <w:color w:val="000000"/>
          <w:sz w:val="28"/>
        </w:rPr>
        <w:t>статьей 138</w:t>
      </w:r>
      <w:r>
        <w:rPr>
          <w:rFonts w:ascii="Times New Roman"/>
          <w:b w:val="false"/>
          <w:i w:val="false"/>
          <w:color w:val="000000"/>
          <w:sz w:val="28"/>
        </w:rPr>
        <w:t xml:space="preserve"> Предпринимательского кодекса Республики Казахстан </w:t>
      </w:r>
    </w:p>
    <w:bookmarkEnd w:id="125"/>
    <w:p>
      <w:pPr>
        <w:spacing w:after="0"/>
        <w:ind w:left="0"/>
        <w:jc w:val="both"/>
      </w:pPr>
      <w:r>
        <w:rPr>
          <w:rFonts w:ascii="Times New Roman"/>
          <w:b w:val="false"/>
          <w:i w:val="false"/>
          <w:color w:val="000000"/>
          <w:sz w:val="28"/>
        </w:rPr>
        <w:t xml:space="preserve">       Государственный орган, назначивший проверку/профилактического контроля с</w:t>
      </w:r>
    </w:p>
    <w:p>
      <w:pPr>
        <w:spacing w:after="0"/>
        <w:ind w:left="0"/>
        <w:jc w:val="both"/>
      </w:pPr>
      <w:r>
        <w:rPr>
          <w:rFonts w:ascii="Times New Roman"/>
          <w:b w:val="false"/>
          <w:i w:val="false"/>
          <w:color w:val="000000"/>
          <w:sz w:val="28"/>
        </w:rPr>
        <w:t>посещением субъекта (объекта) контроля 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Акт о назначении проверки/профилактического контроля с посещением субъекта</w:t>
      </w:r>
    </w:p>
    <w:p>
      <w:pPr>
        <w:spacing w:after="0"/>
        <w:ind w:left="0"/>
        <w:jc w:val="both"/>
      </w:pPr>
      <w:r>
        <w:rPr>
          <w:rFonts w:ascii="Times New Roman"/>
          <w:b w:val="false"/>
          <w:i w:val="false"/>
          <w:color w:val="000000"/>
          <w:sz w:val="28"/>
        </w:rPr>
        <w:t>(объекта)</w:t>
      </w:r>
      <w:r>
        <w:rPr>
          <w:rFonts w:ascii="Times New Roman"/>
          <w:b w:val="false"/>
          <w:i w:val="false"/>
          <w:color w:val="000000"/>
          <w:sz w:val="28"/>
        </w:rPr>
        <w:t xml:space="preserve"> контроля _______________________________________________________________</w:t>
      </w:r>
    </w:p>
    <w:p>
      <w:pPr>
        <w:spacing w:after="0"/>
        <w:ind w:left="0"/>
        <w:jc w:val="both"/>
      </w:pPr>
      <w:r>
        <w:rPr>
          <w:rFonts w:ascii="Times New Roman"/>
          <w:b w:val="false"/>
          <w:i w:val="false"/>
          <w:color w:val="000000"/>
          <w:sz w:val="28"/>
        </w:rPr>
        <w:t xml:space="preserve">                               №, дата</w:t>
      </w:r>
    </w:p>
    <w:p>
      <w:pPr>
        <w:spacing w:after="0"/>
        <w:ind w:left="0"/>
        <w:jc w:val="both"/>
      </w:pPr>
      <w:r>
        <w:rPr>
          <w:rFonts w:ascii="Times New Roman"/>
          <w:b w:val="false"/>
          <w:i w:val="false"/>
          <w:color w:val="000000"/>
          <w:sz w:val="28"/>
        </w:rPr>
        <w:t xml:space="preserve">       Наименование субъекта (объекта) контроля ____________________________________</w:t>
      </w:r>
    </w:p>
    <w:p>
      <w:pPr>
        <w:spacing w:after="0"/>
        <w:ind w:left="0"/>
        <w:jc w:val="both"/>
      </w:pPr>
      <w:r>
        <w:rPr>
          <w:rFonts w:ascii="Times New Roman"/>
          <w:b w:val="false"/>
          <w:i w:val="false"/>
          <w:color w:val="000000"/>
          <w:sz w:val="28"/>
        </w:rPr>
        <w:t xml:space="preserve">       Индивидуальный идентификационный номер/бизнес-идентификационный номер</w:t>
      </w:r>
    </w:p>
    <w:p>
      <w:pPr>
        <w:spacing w:after="0"/>
        <w:ind w:left="0"/>
        <w:jc w:val="both"/>
      </w:pPr>
      <w:r>
        <w:rPr>
          <w:rFonts w:ascii="Times New Roman"/>
          <w:b w:val="false"/>
          <w:i w:val="false"/>
          <w:color w:val="000000"/>
          <w:sz w:val="28"/>
        </w:rPr>
        <w:t>субъекта (объекта) контроля ___________________________________________</w:t>
      </w:r>
    </w:p>
    <w:p>
      <w:pPr>
        <w:spacing w:after="0"/>
        <w:ind w:left="0"/>
        <w:jc w:val="both"/>
      </w:pPr>
      <w:r>
        <w:rPr>
          <w:rFonts w:ascii="Times New Roman"/>
          <w:b w:val="false"/>
          <w:i w:val="false"/>
          <w:color w:val="000000"/>
          <w:sz w:val="28"/>
        </w:rPr>
        <w:t xml:space="preserve">       Адрес места нахождения 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вредных и особо опасных вредных организмов на объектах контроля с численностью выше экономического порога вредоносности, являющихся местами обитания вредных и особо опасных вредных организмов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на объектах контроля фитосанитарного мониторинга, в целях исключения распространения вредных и особо опасных вредных организмов с численностью выше экономического порога вредоносности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на объектах контроля фитосанитарных мероприятий, в частности химических обработок, в целях недопущения распространения вредных и особо опасных вредных организмов с численностью выше экономического порога вредоносности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58" w:id="126"/>
      <w:r>
        <w:rPr>
          <w:rFonts w:ascii="Times New Roman"/>
          <w:b w:val="false"/>
          <w:i w:val="false"/>
          <w:color w:val="000000"/>
          <w:sz w:val="28"/>
        </w:rPr>
        <w:t>
      Должностное (ые) лицо (а) _________________________ ______________</w:t>
      </w:r>
    </w:p>
    <w:bookmarkEnd w:id="126"/>
    <w:p>
      <w:pPr>
        <w:spacing w:after="0"/>
        <w:ind w:left="0"/>
        <w:jc w:val="both"/>
      </w:pPr>
      <w:r>
        <w:rPr>
          <w:rFonts w:ascii="Times New Roman"/>
          <w:b w:val="false"/>
          <w:i w:val="false"/>
          <w:color w:val="000000"/>
          <w:sz w:val="28"/>
        </w:rPr>
        <w:t xml:space="preserve">                                           должность             подпись</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Руководитель субъекта контроля __________________________ ________</w:t>
      </w:r>
    </w:p>
    <w:p>
      <w:pPr>
        <w:spacing w:after="0"/>
        <w:ind w:left="0"/>
        <w:jc w:val="both"/>
      </w:pPr>
      <w:r>
        <w:rPr>
          <w:rFonts w:ascii="Times New Roman"/>
          <w:b w:val="false"/>
          <w:i w:val="false"/>
          <w:color w:val="000000"/>
          <w:sz w:val="28"/>
        </w:rPr>
        <w:t xml:space="preserve">                                           должность             подпись</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совместному приказу</w:t>
            </w:r>
            <w:r>
              <w:br/>
            </w:r>
            <w:r>
              <w:rPr>
                <w:rFonts w:ascii="Times New Roman"/>
                <w:b w:val="false"/>
                <w:i w:val="false"/>
                <w:color w:val="000000"/>
                <w:sz w:val="20"/>
              </w:rPr>
              <w:t>И.о.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15 февраля 2023 года № 23 и</w:t>
            </w:r>
            <w:r>
              <w:br/>
            </w:r>
            <w:r>
              <w:rPr>
                <w:rFonts w:ascii="Times New Roman"/>
                <w:b w:val="false"/>
                <w:i w:val="false"/>
                <w:color w:val="000000"/>
                <w:sz w:val="20"/>
              </w:rPr>
              <w:t>Министр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15 февраля 2023 года № 64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декабря 2015 года № 15-05/1135</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821</w:t>
            </w:r>
          </w:p>
        </w:tc>
      </w:tr>
    </w:tbl>
    <w:bookmarkStart w:name="z161" w:id="127"/>
    <w:p>
      <w:pPr>
        <w:spacing w:after="0"/>
        <w:ind w:left="0"/>
        <w:jc w:val="left"/>
      </w:pPr>
      <w:r>
        <w:rPr>
          <w:rFonts w:ascii="Times New Roman"/>
          <w:b/>
          <w:i w:val="false"/>
          <w:color w:val="000000"/>
        </w:rPr>
        <w:t xml:space="preserve"> Проверочный лист в области защиты растений в отношении субъектов (объектов) контроля, осуществляющих представление, а равно своевременное представление фитосанитарной отчетности в соответствии с формами фитосанитарного учета, утвержденными законодательством в области защиты растений</w:t>
      </w:r>
    </w:p>
    <w:bookmarkEnd w:id="127"/>
    <w:p>
      <w:pPr>
        <w:spacing w:after="0"/>
        <w:ind w:left="0"/>
        <w:jc w:val="both"/>
      </w:pPr>
      <w:bookmarkStart w:name="z162" w:id="128"/>
      <w:r>
        <w:rPr>
          <w:rFonts w:ascii="Times New Roman"/>
          <w:b w:val="false"/>
          <w:i w:val="false"/>
          <w:color w:val="000000"/>
          <w:sz w:val="28"/>
        </w:rPr>
        <w:t xml:space="preserve">
      В соответствии со </w:t>
      </w:r>
      <w:r>
        <w:rPr>
          <w:rFonts w:ascii="Times New Roman"/>
          <w:b w:val="false"/>
          <w:i w:val="false"/>
          <w:color w:val="000000"/>
          <w:sz w:val="28"/>
        </w:rPr>
        <w:t>статьей 138</w:t>
      </w:r>
      <w:r>
        <w:rPr>
          <w:rFonts w:ascii="Times New Roman"/>
          <w:b w:val="false"/>
          <w:i w:val="false"/>
          <w:color w:val="000000"/>
          <w:sz w:val="28"/>
        </w:rPr>
        <w:t xml:space="preserve"> Предпринимательского кодекса Республики Казахстан</w:t>
      </w:r>
    </w:p>
    <w:bookmarkEnd w:id="128"/>
    <w:p>
      <w:pPr>
        <w:spacing w:after="0"/>
        <w:ind w:left="0"/>
        <w:jc w:val="both"/>
      </w:pPr>
      <w:r>
        <w:rPr>
          <w:rFonts w:ascii="Times New Roman"/>
          <w:b w:val="false"/>
          <w:i w:val="false"/>
          <w:color w:val="000000"/>
          <w:sz w:val="28"/>
        </w:rPr>
        <w:t xml:space="preserve">       Государственный орган, назначивший проверку/профилактического контроля с</w:t>
      </w:r>
    </w:p>
    <w:p>
      <w:pPr>
        <w:spacing w:after="0"/>
        <w:ind w:left="0"/>
        <w:jc w:val="both"/>
      </w:pPr>
      <w:r>
        <w:rPr>
          <w:rFonts w:ascii="Times New Roman"/>
          <w:b w:val="false"/>
          <w:i w:val="false"/>
          <w:color w:val="000000"/>
          <w:sz w:val="28"/>
        </w:rPr>
        <w:t>посещением субъекта (объекта) контроля 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Акт о назначении проверки/профилактического контроля с посещением субъекта</w:t>
      </w:r>
    </w:p>
    <w:p>
      <w:pPr>
        <w:spacing w:after="0"/>
        <w:ind w:left="0"/>
        <w:jc w:val="both"/>
      </w:pPr>
      <w:r>
        <w:rPr>
          <w:rFonts w:ascii="Times New Roman"/>
          <w:b w:val="false"/>
          <w:i w:val="false"/>
          <w:color w:val="000000"/>
          <w:sz w:val="28"/>
        </w:rPr>
        <w:t>(объекта)</w:t>
      </w:r>
      <w:r>
        <w:rPr>
          <w:rFonts w:ascii="Times New Roman"/>
          <w:b w:val="false"/>
          <w:i w:val="false"/>
          <w:color w:val="000000"/>
          <w:sz w:val="28"/>
        </w:rPr>
        <w:t xml:space="preserve"> контроля ________________________________________</w:t>
      </w:r>
    </w:p>
    <w:p>
      <w:pPr>
        <w:spacing w:after="0"/>
        <w:ind w:left="0"/>
        <w:jc w:val="both"/>
      </w:pPr>
      <w:r>
        <w:rPr>
          <w:rFonts w:ascii="Times New Roman"/>
          <w:b w:val="false"/>
          <w:i w:val="false"/>
          <w:color w:val="000000"/>
          <w:sz w:val="28"/>
        </w:rPr>
        <w:t xml:space="preserve">                               №, дата</w:t>
      </w:r>
    </w:p>
    <w:p>
      <w:pPr>
        <w:spacing w:after="0"/>
        <w:ind w:left="0"/>
        <w:jc w:val="both"/>
      </w:pPr>
      <w:r>
        <w:rPr>
          <w:rFonts w:ascii="Times New Roman"/>
          <w:b w:val="false"/>
          <w:i w:val="false"/>
          <w:color w:val="000000"/>
          <w:sz w:val="28"/>
        </w:rPr>
        <w:t xml:space="preserve">       Наименование субъекта (объекта) контроля _________________________</w:t>
      </w:r>
    </w:p>
    <w:p>
      <w:pPr>
        <w:spacing w:after="0"/>
        <w:ind w:left="0"/>
        <w:jc w:val="both"/>
      </w:pPr>
      <w:r>
        <w:rPr>
          <w:rFonts w:ascii="Times New Roman"/>
          <w:b w:val="false"/>
          <w:i w:val="false"/>
          <w:color w:val="000000"/>
          <w:sz w:val="28"/>
        </w:rPr>
        <w:t xml:space="preserve">       Индивидуальный идентификационный номер/бизнес-идентификационный номер</w:t>
      </w:r>
    </w:p>
    <w:p>
      <w:pPr>
        <w:spacing w:after="0"/>
        <w:ind w:left="0"/>
        <w:jc w:val="both"/>
      </w:pPr>
      <w:r>
        <w:rPr>
          <w:rFonts w:ascii="Times New Roman"/>
          <w:b w:val="false"/>
          <w:i w:val="false"/>
          <w:color w:val="000000"/>
          <w:sz w:val="28"/>
        </w:rPr>
        <w:t>субъекта (объекта) контроля _______________________________________________________</w:t>
      </w:r>
    </w:p>
    <w:p>
      <w:pPr>
        <w:spacing w:after="0"/>
        <w:ind w:left="0"/>
        <w:jc w:val="both"/>
      </w:pPr>
      <w:r>
        <w:rPr>
          <w:rFonts w:ascii="Times New Roman"/>
          <w:b w:val="false"/>
          <w:i w:val="false"/>
          <w:color w:val="000000"/>
          <w:sz w:val="28"/>
        </w:rPr>
        <w:t xml:space="preserve">       Адрес места нахождения 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а равно своевременное представление субъектами (объектами) контроля, осуществляющими производство (формуляцию), закуп и реализацию пестицидов, разведение и реализацию биоагентов, формы фитосанитарного учета (ФУ-1), а именно отчета о производстве и (или) реализации пестицидов, биоагентов два раза в год, один раз до 10 июля и один раз до 10 января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а равно своевременное представление субъектом (объектом) контроля формы фитосанитарного учета (ФУ-2), а именно отчета о движении пестицидов, биоагентов два раза в год, один раз до 10 июля и один раз до 10 января по месту фактического движения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а равно своевременное представление субъектом (объектом) контроля формы фитосанитарного учета (ФУ-3), а именно отчета о хранении пестицидов, биоагентов ежегодно, до 10 января по месту фактического хранения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а равно своевременное представление субъектами (объектами) контроля, имеющими в наличии опрыскивающую и протравливающую технику и оборудование (сельскохозяйственную авиацию, аэрозольные генераторы, атомайзерные, штанговые, вентиляторные опрыскиватели, иные виды опрыскивающей и протравливающей техники, формы фитосанитарного учета (ФУ-4), а именно отчета о наличии опрыскивающей и протравливающей техники ежегодно, до 10 января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а равно своевременное представление субъектами (объектами) контроля, осуществляющими применение пестицидов, биоагентов для производства собственной растениеводческой продукции, формы фитосанитарного учета (ФУ-5), а именно отчета о проведении химических обработок ежемесячно, с марта по сентябрь, до 10 числа каждого месяца, следующего за отчетным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а равно своевременное представление субъектами (объектами) контроля, оказывающими услуги по химической обработке, формы фитосанитарного учета (ФУ-6), а именно отчета об оказании услуг по химической обработке ежемесячно, с марта по сентябрь, до 5 числа, следующего за отчетным периодом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а равно своевременное представление субъектами (объектами) контроля, осуществляющими обезвреживанию запрещенных, пришедших в негодность пестицидов и тары из-под них, а также тары из-под использованных пестицидов формы фитосанитарного учета (ФУ-7), а именно отчета по обезвреживанию запрещенных, пришедших в негодность пестицидов и тары из-под них, а также тары из-под использованных пестицидов ежегодно, до 10 января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а равно своевременное представление субъектами (объектами) контроля, осуществляющими хранение пестицидов, биоагентов, формы фитосанитарного учета (ФУ-8), а именно отчета о наличии складских помещений ежегодно, до 10 января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70" w:id="129"/>
      <w:r>
        <w:rPr>
          <w:rFonts w:ascii="Times New Roman"/>
          <w:b w:val="false"/>
          <w:i w:val="false"/>
          <w:color w:val="000000"/>
          <w:sz w:val="28"/>
        </w:rPr>
        <w:t>
      Должностное (ые) лицо (а) _________________________ ______________</w:t>
      </w:r>
    </w:p>
    <w:bookmarkEnd w:id="129"/>
    <w:p>
      <w:pPr>
        <w:spacing w:after="0"/>
        <w:ind w:left="0"/>
        <w:jc w:val="both"/>
      </w:pPr>
      <w:r>
        <w:rPr>
          <w:rFonts w:ascii="Times New Roman"/>
          <w:b w:val="false"/>
          <w:i w:val="false"/>
          <w:color w:val="000000"/>
          <w:sz w:val="28"/>
        </w:rPr>
        <w:t xml:space="preserve">                                           должность             подпись</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Руководитель субъекта контроля ___________________________ _________</w:t>
      </w:r>
    </w:p>
    <w:p>
      <w:pPr>
        <w:spacing w:after="0"/>
        <w:ind w:left="0"/>
        <w:jc w:val="both"/>
      </w:pPr>
      <w:r>
        <w:rPr>
          <w:rFonts w:ascii="Times New Roman"/>
          <w:b w:val="false"/>
          <w:i w:val="false"/>
          <w:color w:val="000000"/>
          <w:sz w:val="28"/>
        </w:rPr>
        <w:t xml:space="preserve">                                           должность             подпись</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совместному приказу</w:t>
            </w:r>
            <w:r>
              <w:br/>
            </w:r>
            <w:r>
              <w:rPr>
                <w:rFonts w:ascii="Times New Roman"/>
                <w:b w:val="false"/>
                <w:i w:val="false"/>
                <w:color w:val="000000"/>
                <w:sz w:val="20"/>
              </w:rPr>
              <w:t>И.о.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15 февраля 2023 года № 23 и</w:t>
            </w:r>
            <w:r>
              <w:br/>
            </w:r>
            <w:r>
              <w:rPr>
                <w:rFonts w:ascii="Times New Roman"/>
                <w:b w:val="false"/>
                <w:i w:val="false"/>
                <w:color w:val="000000"/>
                <w:sz w:val="20"/>
              </w:rPr>
              <w:t>Министр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15 февраля 2023 года № 64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декабря 2015 года № 15-05/1135</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821</w:t>
            </w:r>
          </w:p>
        </w:tc>
      </w:tr>
    </w:tbl>
    <w:bookmarkStart w:name="z173" w:id="130"/>
    <w:p>
      <w:pPr>
        <w:spacing w:after="0"/>
        <w:ind w:left="0"/>
        <w:jc w:val="left"/>
      </w:pPr>
      <w:r>
        <w:rPr>
          <w:rFonts w:ascii="Times New Roman"/>
          <w:b/>
          <w:i w:val="false"/>
          <w:color w:val="000000"/>
        </w:rPr>
        <w:t xml:space="preserve"> Проверочный лист в области защиты растений в отношении субъектов (объектов) контроля, осуществляющих деятельность по применению пестицидов аэрозольным и фумигационным способами</w:t>
      </w:r>
    </w:p>
    <w:bookmarkEnd w:id="130"/>
    <w:p>
      <w:pPr>
        <w:spacing w:after="0"/>
        <w:ind w:left="0"/>
        <w:jc w:val="both"/>
      </w:pPr>
      <w:bookmarkStart w:name="z174" w:id="131"/>
      <w:r>
        <w:rPr>
          <w:rFonts w:ascii="Times New Roman"/>
          <w:b w:val="false"/>
          <w:i w:val="false"/>
          <w:color w:val="000000"/>
          <w:sz w:val="28"/>
        </w:rPr>
        <w:t xml:space="preserve">
      В соответствии со </w:t>
      </w:r>
      <w:r>
        <w:rPr>
          <w:rFonts w:ascii="Times New Roman"/>
          <w:b w:val="false"/>
          <w:i w:val="false"/>
          <w:color w:val="000000"/>
          <w:sz w:val="28"/>
        </w:rPr>
        <w:t>статьей 138</w:t>
      </w:r>
      <w:r>
        <w:rPr>
          <w:rFonts w:ascii="Times New Roman"/>
          <w:b w:val="false"/>
          <w:i w:val="false"/>
          <w:color w:val="000000"/>
          <w:sz w:val="28"/>
        </w:rPr>
        <w:t xml:space="preserve"> Предпринимательского кодекса Республики Казахстан </w:t>
      </w:r>
    </w:p>
    <w:bookmarkEnd w:id="131"/>
    <w:p>
      <w:pPr>
        <w:spacing w:after="0"/>
        <w:ind w:left="0"/>
        <w:jc w:val="both"/>
      </w:pPr>
      <w:r>
        <w:rPr>
          <w:rFonts w:ascii="Times New Roman"/>
          <w:b w:val="false"/>
          <w:i w:val="false"/>
          <w:color w:val="000000"/>
          <w:sz w:val="28"/>
        </w:rPr>
        <w:t xml:space="preserve">       Государственный орган, назначивший проверку/профилактического контроля с</w:t>
      </w:r>
    </w:p>
    <w:p>
      <w:pPr>
        <w:spacing w:after="0"/>
        <w:ind w:left="0"/>
        <w:jc w:val="both"/>
      </w:pPr>
      <w:r>
        <w:rPr>
          <w:rFonts w:ascii="Times New Roman"/>
          <w:b w:val="false"/>
          <w:i w:val="false"/>
          <w:color w:val="000000"/>
          <w:sz w:val="28"/>
        </w:rPr>
        <w:t>посещением субъекта (объекта) контроля 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Акт о назначении проверки/профилактического контроля с посещением субъекта</w:t>
      </w:r>
    </w:p>
    <w:p>
      <w:pPr>
        <w:spacing w:after="0"/>
        <w:ind w:left="0"/>
        <w:jc w:val="both"/>
      </w:pPr>
      <w:r>
        <w:rPr>
          <w:rFonts w:ascii="Times New Roman"/>
          <w:b w:val="false"/>
          <w:i w:val="false"/>
          <w:color w:val="000000"/>
          <w:sz w:val="28"/>
        </w:rPr>
        <w:t>(объекта)</w:t>
      </w:r>
      <w:r>
        <w:rPr>
          <w:rFonts w:ascii="Times New Roman"/>
          <w:b w:val="false"/>
          <w:i w:val="false"/>
          <w:color w:val="000000"/>
          <w:sz w:val="28"/>
        </w:rPr>
        <w:t xml:space="preserve"> контроля ______________________________________________________________</w:t>
      </w:r>
    </w:p>
    <w:p>
      <w:pPr>
        <w:spacing w:after="0"/>
        <w:ind w:left="0"/>
        <w:jc w:val="both"/>
      </w:pPr>
      <w:r>
        <w:rPr>
          <w:rFonts w:ascii="Times New Roman"/>
          <w:b w:val="false"/>
          <w:i w:val="false"/>
          <w:color w:val="000000"/>
          <w:sz w:val="28"/>
        </w:rPr>
        <w:t xml:space="preserve">                                           №, дата</w:t>
      </w:r>
    </w:p>
    <w:p>
      <w:pPr>
        <w:spacing w:after="0"/>
        <w:ind w:left="0"/>
        <w:jc w:val="both"/>
      </w:pPr>
      <w:r>
        <w:rPr>
          <w:rFonts w:ascii="Times New Roman"/>
          <w:b w:val="false"/>
          <w:i w:val="false"/>
          <w:color w:val="000000"/>
          <w:sz w:val="28"/>
        </w:rPr>
        <w:t xml:space="preserve">       Наименование субъекта (объекта) контроля ____________________________________</w:t>
      </w:r>
    </w:p>
    <w:p>
      <w:pPr>
        <w:spacing w:after="0"/>
        <w:ind w:left="0"/>
        <w:jc w:val="both"/>
      </w:pPr>
      <w:r>
        <w:rPr>
          <w:rFonts w:ascii="Times New Roman"/>
          <w:b w:val="false"/>
          <w:i w:val="false"/>
          <w:color w:val="000000"/>
          <w:sz w:val="28"/>
        </w:rPr>
        <w:t xml:space="preserve">       Индивидуальный идентификационный номер/бизнес-идентификационный номер</w:t>
      </w:r>
    </w:p>
    <w:p>
      <w:pPr>
        <w:spacing w:after="0"/>
        <w:ind w:left="0"/>
        <w:jc w:val="both"/>
      </w:pPr>
      <w:r>
        <w:rPr>
          <w:rFonts w:ascii="Times New Roman"/>
          <w:b w:val="false"/>
          <w:i w:val="false"/>
          <w:color w:val="000000"/>
          <w:sz w:val="28"/>
        </w:rPr>
        <w:t>субъекта (объекта) контроля _______________________________________________________</w:t>
      </w:r>
    </w:p>
    <w:p>
      <w:pPr>
        <w:spacing w:after="0"/>
        <w:ind w:left="0"/>
        <w:jc w:val="both"/>
      </w:pPr>
      <w:r>
        <w:rPr>
          <w:rFonts w:ascii="Times New Roman"/>
          <w:b w:val="false"/>
          <w:i w:val="false"/>
          <w:color w:val="000000"/>
          <w:sz w:val="28"/>
        </w:rPr>
        <w:t xml:space="preserve">       Адрес места нахождения 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лицензии на подвид деятельности по применению пестицидов аэрозольным и фумигационным способами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Применение субъектом (объектом) контроля пестицидов, включенных в список пестицидов, разрешенных к производству (формуляции), ввозу, хранению, транспортировке, реализации и применению на территории Республики Казаxстан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пестицидов в соответствии с регламентами и технологиями (нормой расхода, способом и кратностью обработки, ограничениями), указанными в списке пестицидов, разрешенных к производству (формуляции), ввозу, хранению, транспортировке, реализации и применению на территории Республики Казаxстан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рекомендаций по применению пестицидов аэрозольным и фумигационным способами регистранта (производителя)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условий безопасного применения пестицидов, указанных в рекомендациях по применению пестицидов регистранта (производителя)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паспорта безопасности пестицида, предоставляемого регистрантом (производителем, поставщиком, импортером)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мер по обеспечению безопасности при применении пестицидов, указанных в паспорте безопасности пестицида регистранта (производителя)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персонала средств индивидуальной защиты и специальной одежды при проведении работ по применению пестицидов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прошнурованного и пронумерованного журнала учета пестицидов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82" w:id="132"/>
      <w:r>
        <w:rPr>
          <w:rFonts w:ascii="Times New Roman"/>
          <w:b w:val="false"/>
          <w:i w:val="false"/>
          <w:color w:val="000000"/>
          <w:sz w:val="28"/>
        </w:rPr>
        <w:t>
      Должностное (ые) лицо (а) _________________________ ______________</w:t>
      </w:r>
    </w:p>
    <w:bookmarkEnd w:id="132"/>
    <w:p>
      <w:pPr>
        <w:spacing w:after="0"/>
        <w:ind w:left="0"/>
        <w:jc w:val="both"/>
      </w:pPr>
      <w:r>
        <w:rPr>
          <w:rFonts w:ascii="Times New Roman"/>
          <w:b w:val="false"/>
          <w:i w:val="false"/>
          <w:color w:val="000000"/>
          <w:sz w:val="28"/>
        </w:rPr>
        <w:t xml:space="preserve">                                           должность             подпись</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w:t>
      </w:r>
    </w:p>
    <w:p>
      <w:pPr>
        <w:spacing w:after="0"/>
        <w:ind w:left="0"/>
        <w:jc w:val="both"/>
      </w:pPr>
      <w:r>
        <w:rPr>
          <w:rFonts w:ascii="Times New Roman"/>
          <w:b w:val="false"/>
          <w:i w:val="false"/>
          <w:color w:val="000000"/>
          <w:sz w:val="28"/>
        </w:rPr>
        <w:t xml:space="preserve">       Руководитель субъекта контроля _____________________ ____________</w:t>
      </w:r>
    </w:p>
    <w:p>
      <w:pPr>
        <w:spacing w:after="0"/>
        <w:ind w:left="0"/>
        <w:jc w:val="both"/>
      </w:pPr>
      <w:r>
        <w:rPr>
          <w:rFonts w:ascii="Times New Roman"/>
          <w:b w:val="false"/>
          <w:i w:val="false"/>
          <w:color w:val="000000"/>
          <w:sz w:val="28"/>
        </w:rPr>
        <w:t xml:space="preserve">                                           должность             подпись</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совместному приказу</w:t>
            </w:r>
            <w:r>
              <w:br/>
            </w:r>
            <w:r>
              <w:rPr>
                <w:rFonts w:ascii="Times New Roman"/>
                <w:b w:val="false"/>
                <w:i w:val="false"/>
                <w:color w:val="000000"/>
                <w:sz w:val="20"/>
              </w:rPr>
              <w:t>И.о.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15 февраля 2023 года № 23 и</w:t>
            </w:r>
            <w:r>
              <w:br/>
            </w:r>
            <w:r>
              <w:rPr>
                <w:rFonts w:ascii="Times New Roman"/>
                <w:b w:val="false"/>
                <w:i w:val="false"/>
                <w:color w:val="000000"/>
                <w:sz w:val="20"/>
              </w:rPr>
              <w:t>Министр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15 февраля 2023 года № 64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декабря 2015 года № 15-05/1135 и</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821</w:t>
            </w:r>
          </w:p>
        </w:tc>
      </w:tr>
    </w:tbl>
    <w:bookmarkStart w:name="z185" w:id="133"/>
    <w:p>
      <w:pPr>
        <w:spacing w:after="0"/>
        <w:ind w:left="0"/>
        <w:jc w:val="left"/>
      </w:pPr>
      <w:r>
        <w:rPr>
          <w:rFonts w:ascii="Times New Roman"/>
          <w:b/>
          <w:i w:val="false"/>
          <w:color w:val="000000"/>
        </w:rPr>
        <w:t xml:space="preserve"> Проверочный лист в области защиты растений в отношении субъектов (объектов) контроля, осуществляющих деятельность по применению пестицидов авиационным и наземным способами (за исключением аэрозольного и фумигационного способов)</w:t>
      </w:r>
    </w:p>
    <w:bookmarkEnd w:id="133"/>
    <w:p>
      <w:pPr>
        <w:spacing w:after="0"/>
        <w:ind w:left="0"/>
        <w:jc w:val="both"/>
      </w:pPr>
      <w:bookmarkStart w:name="z186" w:id="134"/>
      <w:r>
        <w:rPr>
          <w:rFonts w:ascii="Times New Roman"/>
          <w:b w:val="false"/>
          <w:i w:val="false"/>
          <w:color w:val="000000"/>
          <w:sz w:val="28"/>
        </w:rPr>
        <w:t xml:space="preserve">
      В соответствии со </w:t>
      </w:r>
      <w:r>
        <w:rPr>
          <w:rFonts w:ascii="Times New Roman"/>
          <w:b w:val="false"/>
          <w:i w:val="false"/>
          <w:color w:val="000000"/>
          <w:sz w:val="28"/>
        </w:rPr>
        <w:t>статьей 138</w:t>
      </w:r>
      <w:r>
        <w:rPr>
          <w:rFonts w:ascii="Times New Roman"/>
          <w:b w:val="false"/>
          <w:i w:val="false"/>
          <w:color w:val="000000"/>
          <w:sz w:val="28"/>
        </w:rPr>
        <w:t xml:space="preserve"> Предпринимательского кодекса Республики Казахстан </w:t>
      </w:r>
    </w:p>
    <w:bookmarkEnd w:id="134"/>
    <w:p>
      <w:pPr>
        <w:spacing w:after="0"/>
        <w:ind w:left="0"/>
        <w:jc w:val="both"/>
      </w:pPr>
      <w:r>
        <w:rPr>
          <w:rFonts w:ascii="Times New Roman"/>
          <w:b w:val="false"/>
          <w:i w:val="false"/>
          <w:color w:val="000000"/>
          <w:sz w:val="28"/>
        </w:rPr>
        <w:t xml:space="preserve">       Государственный орган, назначивший проверку/профилактического контроля с</w:t>
      </w:r>
    </w:p>
    <w:p>
      <w:pPr>
        <w:spacing w:after="0"/>
        <w:ind w:left="0"/>
        <w:jc w:val="both"/>
      </w:pPr>
      <w:r>
        <w:rPr>
          <w:rFonts w:ascii="Times New Roman"/>
          <w:b w:val="false"/>
          <w:i w:val="false"/>
          <w:color w:val="000000"/>
          <w:sz w:val="28"/>
        </w:rPr>
        <w:t>посещением субъекта (объекта) контроля 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Акт о назначении проверки/профилактического контроля с посещением субъекта</w:t>
      </w:r>
    </w:p>
    <w:p>
      <w:pPr>
        <w:spacing w:after="0"/>
        <w:ind w:left="0"/>
        <w:jc w:val="both"/>
      </w:pPr>
      <w:r>
        <w:rPr>
          <w:rFonts w:ascii="Times New Roman"/>
          <w:b w:val="false"/>
          <w:i w:val="false"/>
          <w:color w:val="000000"/>
          <w:sz w:val="28"/>
        </w:rPr>
        <w:t>(объекта)</w:t>
      </w:r>
      <w:r>
        <w:rPr>
          <w:rFonts w:ascii="Times New Roman"/>
          <w:b w:val="false"/>
          <w:i w:val="false"/>
          <w:color w:val="000000"/>
          <w:sz w:val="28"/>
        </w:rPr>
        <w:t xml:space="preserve"> контроля _____________________________________________________________</w:t>
      </w:r>
    </w:p>
    <w:p>
      <w:pPr>
        <w:spacing w:after="0"/>
        <w:ind w:left="0"/>
        <w:jc w:val="both"/>
      </w:pPr>
      <w:r>
        <w:rPr>
          <w:rFonts w:ascii="Times New Roman"/>
          <w:b w:val="false"/>
          <w:i w:val="false"/>
          <w:color w:val="000000"/>
          <w:sz w:val="28"/>
        </w:rPr>
        <w:t xml:space="preserve">                                           №, дата</w:t>
      </w:r>
    </w:p>
    <w:p>
      <w:pPr>
        <w:spacing w:after="0"/>
        <w:ind w:left="0"/>
        <w:jc w:val="both"/>
      </w:pPr>
      <w:r>
        <w:rPr>
          <w:rFonts w:ascii="Times New Roman"/>
          <w:b w:val="false"/>
          <w:i w:val="false"/>
          <w:color w:val="000000"/>
          <w:sz w:val="28"/>
        </w:rPr>
        <w:t xml:space="preserve">       Наименование субъекта (объекта) контроля _________________________</w:t>
      </w:r>
    </w:p>
    <w:p>
      <w:pPr>
        <w:spacing w:after="0"/>
        <w:ind w:left="0"/>
        <w:jc w:val="both"/>
      </w:pPr>
      <w:r>
        <w:rPr>
          <w:rFonts w:ascii="Times New Roman"/>
          <w:b w:val="false"/>
          <w:i w:val="false"/>
          <w:color w:val="000000"/>
          <w:sz w:val="28"/>
        </w:rPr>
        <w:t xml:space="preserve">       Индивидуальный идентификационный номер/бизнес-идентификационный номер</w:t>
      </w:r>
    </w:p>
    <w:p>
      <w:pPr>
        <w:spacing w:after="0"/>
        <w:ind w:left="0"/>
        <w:jc w:val="both"/>
      </w:pPr>
      <w:r>
        <w:rPr>
          <w:rFonts w:ascii="Times New Roman"/>
          <w:b w:val="false"/>
          <w:i w:val="false"/>
          <w:color w:val="000000"/>
          <w:sz w:val="28"/>
        </w:rPr>
        <w:t>субъекта (объекта) контроля __________________</w:t>
      </w:r>
    </w:p>
    <w:p>
      <w:pPr>
        <w:spacing w:after="0"/>
        <w:ind w:left="0"/>
        <w:jc w:val="both"/>
      </w:pPr>
      <w:r>
        <w:rPr>
          <w:rFonts w:ascii="Times New Roman"/>
          <w:b w:val="false"/>
          <w:i w:val="false"/>
          <w:color w:val="000000"/>
          <w:sz w:val="28"/>
        </w:rPr>
        <w:t xml:space="preserve">       Адрес места нахождения 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Применение субъектом (объектом) контроля пестицидов, включенных в список пестицидов, разрешенных к производству (формуляции), ввозу, хранению, транспортировке, реализации и применению на территории Республики Казаxстан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субъектом (объектом) контроля пестицидов в соответствии с регламентами и технологиями (нормой расхода, способом и кратностью обработки, ограничениями), указанными в списке пестицидов, разрешенных к производству (формуляции), ввозу, хранению, транспортировке, реализации и применению на территории Республики Казаxстан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специальной техники для применения пестицидов авиационным и наземным способами на праве собственности или ином законном основании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транспортного средства, используемого для специальной техники по применению пестицидов авиационным и наземным способами на праве собственности или ином законном основании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рекомендаций по применению пестицидов регистранта (производителя) авиационным и наземным способами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условий безопасного применения пестицидов авиационным и (или) наземным способами, указанных в рекомендациях по применению пестицидов регистранта (производителя)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паспорта безопасности пестицида, предоставляемого регистрантом (производителем, поставщиком, импортером)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мер по обеспечению безопасности при применении пестицидов, указанных в паспорте безопасности пестицида регистранта (производителя)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у персонала средств индивидуальной защиты и специальной одежды при проведении работ по применению пестицидов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прошнурованного и пронумерованного журнала учета пестицидов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94" w:id="135"/>
      <w:r>
        <w:rPr>
          <w:rFonts w:ascii="Times New Roman"/>
          <w:b w:val="false"/>
          <w:i w:val="false"/>
          <w:color w:val="000000"/>
          <w:sz w:val="28"/>
        </w:rPr>
        <w:t>
      Должностное (ые) лицо (а) _________________________ ______________</w:t>
      </w:r>
    </w:p>
    <w:bookmarkEnd w:id="135"/>
    <w:p>
      <w:pPr>
        <w:spacing w:after="0"/>
        <w:ind w:left="0"/>
        <w:jc w:val="both"/>
      </w:pPr>
      <w:r>
        <w:rPr>
          <w:rFonts w:ascii="Times New Roman"/>
          <w:b w:val="false"/>
          <w:i w:val="false"/>
          <w:color w:val="000000"/>
          <w:sz w:val="28"/>
        </w:rPr>
        <w:t xml:space="preserve">                                     должность                   подпись</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Руководитель субъекта контроля ________________________ _________</w:t>
      </w:r>
    </w:p>
    <w:p>
      <w:pPr>
        <w:spacing w:after="0"/>
        <w:ind w:left="0"/>
        <w:jc w:val="both"/>
      </w:pPr>
      <w:r>
        <w:rPr>
          <w:rFonts w:ascii="Times New Roman"/>
          <w:b w:val="false"/>
          <w:i w:val="false"/>
          <w:color w:val="000000"/>
          <w:sz w:val="28"/>
        </w:rPr>
        <w:t xml:space="preserve">                                     должность                   подпись</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совместному приказу</w:t>
            </w:r>
            <w:r>
              <w:br/>
            </w:r>
            <w:r>
              <w:rPr>
                <w:rFonts w:ascii="Times New Roman"/>
                <w:b w:val="false"/>
                <w:i w:val="false"/>
                <w:color w:val="000000"/>
                <w:sz w:val="20"/>
              </w:rPr>
              <w:t>И.о.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15 февраля 2023 года № 23 и</w:t>
            </w:r>
            <w:r>
              <w:br/>
            </w:r>
            <w:r>
              <w:rPr>
                <w:rFonts w:ascii="Times New Roman"/>
                <w:b w:val="false"/>
                <w:i w:val="false"/>
                <w:color w:val="000000"/>
                <w:sz w:val="20"/>
              </w:rPr>
              <w:t>Министр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15 февраля 2023 года № 64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декабря 2015 года № 15-05/1135 и</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821</w:t>
            </w:r>
          </w:p>
        </w:tc>
      </w:tr>
    </w:tbl>
    <w:bookmarkStart w:name="z197" w:id="136"/>
    <w:p>
      <w:pPr>
        <w:spacing w:after="0"/>
        <w:ind w:left="0"/>
        <w:jc w:val="left"/>
      </w:pPr>
      <w:r>
        <w:rPr>
          <w:rFonts w:ascii="Times New Roman"/>
          <w:b/>
          <w:i w:val="false"/>
          <w:color w:val="000000"/>
        </w:rPr>
        <w:t xml:space="preserve"> Проверочный лист в области защиты растений в отношении субъектов (объектов) контроля, осуществляющих деятельность по хранению пестицидов</w:t>
      </w:r>
    </w:p>
    <w:bookmarkEnd w:id="136"/>
    <w:p>
      <w:pPr>
        <w:spacing w:after="0"/>
        <w:ind w:left="0"/>
        <w:jc w:val="both"/>
      </w:pPr>
      <w:bookmarkStart w:name="z198" w:id="137"/>
      <w:r>
        <w:rPr>
          <w:rFonts w:ascii="Times New Roman"/>
          <w:b w:val="false"/>
          <w:i w:val="false"/>
          <w:color w:val="000000"/>
          <w:sz w:val="28"/>
        </w:rPr>
        <w:t xml:space="preserve">
      В соответствии со </w:t>
      </w:r>
      <w:r>
        <w:rPr>
          <w:rFonts w:ascii="Times New Roman"/>
          <w:b w:val="false"/>
          <w:i w:val="false"/>
          <w:color w:val="000000"/>
          <w:sz w:val="28"/>
        </w:rPr>
        <w:t>статьей 138</w:t>
      </w:r>
      <w:r>
        <w:rPr>
          <w:rFonts w:ascii="Times New Roman"/>
          <w:b w:val="false"/>
          <w:i w:val="false"/>
          <w:color w:val="000000"/>
          <w:sz w:val="28"/>
        </w:rPr>
        <w:t xml:space="preserve"> Предпринимательского кодекса Республики Казахстан </w:t>
      </w:r>
    </w:p>
    <w:bookmarkEnd w:id="137"/>
    <w:p>
      <w:pPr>
        <w:spacing w:after="0"/>
        <w:ind w:left="0"/>
        <w:jc w:val="both"/>
      </w:pPr>
      <w:r>
        <w:rPr>
          <w:rFonts w:ascii="Times New Roman"/>
          <w:b w:val="false"/>
          <w:i w:val="false"/>
          <w:color w:val="000000"/>
          <w:sz w:val="28"/>
        </w:rPr>
        <w:t xml:space="preserve">       Государственный орган, назначивший проверку/профилактического контроля с</w:t>
      </w:r>
    </w:p>
    <w:p>
      <w:pPr>
        <w:spacing w:after="0"/>
        <w:ind w:left="0"/>
        <w:jc w:val="both"/>
      </w:pPr>
      <w:r>
        <w:rPr>
          <w:rFonts w:ascii="Times New Roman"/>
          <w:b w:val="false"/>
          <w:i w:val="false"/>
          <w:color w:val="000000"/>
          <w:sz w:val="28"/>
        </w:rPr>
        <w:t>посещением субъекта (объекта) контроля 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Акт о назначении проверки/профилактического контроля с посещением субъекта</w:t>
      </w:r>
    </w:p>
    <w:p>
      <w:pPr>
        <w:spacing w:after="0"/>
        <w:ind w:left="0"/>
        <w:jc w:val="both"/>
      </w:pPr>
      <w:r>
        <w:rPr>
          <w:rFonts w:ascii="Times New Roman"/>
          <w:b w:val="false"/>
          <w:i w:val="false"/>
          <w:color w:val="000000"/>
          <w:sz w:val="28"/>
        </w:rPr>
        <w:t>(объекта)</w:t>
      </w:r>
      <w:r>
        <w:rPr>
          <w:rFonts w:ascii="Times New Roman"/>
          <w:b w:val="false"/>
          <w:i w:val="false"/>
          <w:color w:val="000000"/>
          <w:sz w:val="28"/>
        </w:rPr>
        <w:t xml:space="preserve"> контроля ________________________________________</w:t>
      </w:r>
    </w:p>
    <w:p>
      <w:pPr>
        <w:spacing w:after="0"/>
        <w:ind w:left="0"/>
        <w:jc w:val="both"/>
      </w:pPr>
      <w:r>
        <w:rPr>
          <w:rFonts w:ascii="Times New Roman"/>
          <w:b w:val="false"/>
          <w:i w:val="false"/>
          <w:color w:val="000000"/>
          <w:sz w:val="28"/>
        </w:rPr>
        <w:t xml:space="preserve">                                     №, дата</w:t>
      </w:r>
    </w:p>
    <w:p>
      <w:pPr>
        <w:spacing w:after="0"/>
        <w:ind w:left="0"/>
        <w:jc w:val="both"/>
      </w:pPr>
      <w:r>
        <w:rPr>
          <w:rFonts w:ascii="Times New Roman"/>
          <w:b w:val="false"/>
          <w:i w:val="false"/>
          <w:color w:val="000000"/>
          <w:sz w:val="28"/>
        </w:rPr>
        <w:t xml:space="preserve">       Наименование субъекта (объекта) контроля _________________________</w:t>
      </w:r>
    </w:p>
    <w:p>
      <w:pPr>
        <w:spacing w:after="0"/>
        <w:ind w:left="0"/>
        <w:jc w:val="both"/>
      </w:pPr>
      <w:r>
        <w:rPr>
          <w:rFonts w:ascii="Times New Roman"/>
          <w:b w:val="false"/>
          <w:i w:val="false"/>
          <w:color w:val="000000"/>
          <w:sz w:val="28"/>
        </w:rPr>
        <w:t xml:space="preserve">       Индивидуальный идентификационный номер/бизнес-идентификационный номер</w:t>
      </w:r>
    </w:p>
    <w:p>
      <w:pPr>
        <w:spacing w:after="0"/>
        <w:ind w:left="0"/>
        <w:jc w:val="both"/>
      </w:pPr>
      <w:r>
        <w:rPr>
          <w:rFonts w:ascii="Times New Roman"/>
          <w:b w:val="false"/>
          <w:i w:val="false"/>
          <w:color w:val="000000"/>
          <w:sz w:val="28"/>
        </w:rPr>
        <w:t>субъекта (объекта) контроля ___________________</w:t>
      </w:r>
    </w:p>
    <w:p>
      <w:pPr>
        <w:spacing w:after="0"/>
        <w:ind w:left="0"/>
        <w:jc w:val="both"/>
      </w:pPr>
      <w:r>
        <w:rPr>
          <w:rFonts w:ascii="Times New Roman"/>
          <w:b w:val="false"/>
          <w:i w:val="false"/>
          <w:color w:val="000000"/>
          <w:sz w:val="28"/>
        </w:rPr>
        <w:t xml:space="preserve">       Адрес места нахождения 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складских помещений, специально предназначенных для хранения пестицидов на праве собственности или ином законном основании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Хранение пестицидов, не прошедших государственную регистрацию, а также исходных компонентов для производства (формуляции) незарегистрированных пестицидов, за исключением опытных образцов, ввозимых для проведения регистрационных (мелкоделяночных и производственных) испытаний и (или) научных исследований на основании заключения (разрешительного документа) на ввоз образцов незарегистрированных средств защиты растений (пестицидов) для проведения регистрационных (мелкоделяночных и производственных) испытаний и (или) научных исследований в соответствии с решениями Коллегии Евразийской экономической комиссии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рекомендаций по хранению пестицидов регистранта (производителя)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условий технического регламента о безопасности средств защиты растений (пестицидов) по безопасному хранению пестицидов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условий безопасного хранения пестицидов, указанных в рекомендациях по хранению пестицидов регистранта (производителя)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паспорта безопасности пестицида, предоставляемого регистрантом (производителем, поставщиком, импортером)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мер по обеспечению безопасности при применении пестицидов, указанных в паспорте безопасности пестицида регистранта (производителя)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условий безопасного хранения пестицидов, предусмотренных тарными этикетками хранящихся пестицидов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Хранение пестицидов в количествах, не превышающих емкость склада, предусмотренных проектной документацией склада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раздельного хранения пестицидов, несовместимых по своим физико-химическим свойствам (летучесть, окисляемость), пожароопасности и взрывоопасности, реакционной активности, температурным режимам хранения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склада приточной и вытяжной вентиляцией с сухими фильтрующими элементами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необходимого количества дезактивирующих средств для нейтрализации пестицидов в случае их пролива, указанных на тарных этикетках хранящихся пестицидов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у персонала средств индивидуальной защиты и специальной одежды при проведении работ по хранению пестицидов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прошнурованной и пронумерованной приходно-расходной книги учета пестицидов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06" w:id="138"/>
      <w:r>
        <w:rPr>
          <w:rFonts w:ascii="Times New Roman"/>
          <w:b w:val="false"/>
          <w:i w:val="false"/>
          <w:color w:val="000000"/>
          <w:sz w:val="28"/>
        </w:rPr>
        <w:t>
      Должностное (ые) лицо (а) _________________________ ______________</w:t>
      </w:r>
    </w:p>
    <w:bookmarkEnd w:id="138"/>
    <w:p>
      <w:pPr>
        <w:spacing w:after="0"/>
        <w:ind w:left="0"/>
        <w:jc w:val="both"/>
      </w:pPr>
      <w:r>
        <w:rPr>
          <w:rFonts w:ascii="Times New Roman"/>
          <w:b w:val="false"/>
          <w:i w:val="false"/>
          <w:color w:val="000000"/>
          <w:sz w:val="28"/>
        </w:rPr>
        <w:t xml:space="preserve">                                     должность                   подпись</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w:t>
      </w:r>
    </w:p>
    <w:p>
      <w:pPr>
        <w:spacing w:after="0"/>
        <w:ind w:left="0"/>
        <w:jc w:val="both"/>
      </w:pPr>
      <w:r>
        <w:rPr>
          <w:rFonts w:ascii="Times New Roman"/>
          <w:b w:val="false"/>
          <w:i w:val="false"/>
          <w:color w:val="000000"/>
          <w:sz w:val="28"/>
        </w:rPr>
        <w:t xml:space="preserve">       Руководитель субъекта контроля _______________________ _________</w:t>
      </w:r>
    </w:p>
    <w:p>
      <w:pPr>
        <w:spacing w:after="0"/>
        <w:ind w:left="0"/>
        <w:jc w:val="both"/>
      </w:pPr>
      <w:r>
        <w:rPr>
          <w:rFonts w:ascii="Times New Roman"/>
          <w:b w:val="false"/>
          <w:i w:val="false"/>
          <w:color w:val="000000"/>
          <w:sz w:val="28"/>
        </w:rPr>
        <w:t xml:space="preserve">                                     должность                   подпись</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совместному приказу</w:t>
            </w:r>
            <w:r>
              <w:br/>
            </w:r>
            <w:r>
              <w:rPr>
                <w:rFonts w:ascii="Times New Roman"/>
                <w:b w:val="false"/>
                <w:i w:val="false"/>
                <w:color w:val="000000"/>
                <w:sz w:val="20"/>
              </w:rPr>
              <w:t>И.о.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15 февраля 2023 года № 23 и</w:t>
            </w:r>
            <w:r>
              <w:br/>
            </w:r>
            <w:r>
              <w:rPr>
                <w:rFonts w:ascii="Times New Roman"/>
                <w:b w:val="false"/>
                <w:i w:val="false"/>
                <w:color w:val="000000"/>
                <w:sz w:val="20"/>
              </w:rPr>
              <w:t>Министр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15 февраля 2023 года № 64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декабря 2015 года № 15-05/1135 и</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821</w:t>
            </w:r>
          </w:p>
        </w:tc>
      </w:tr>
    </w:tbl>
    <w:bookmarkStart w:name="z209" w:id="139"/>
    <w:p>
      <w:pPr>
        <w:spacing w:after="0"/>
        <w:ind w:left="0"/>
        <w:jc w:val="left"/>
      </w:pPr>
      <w:r>
        <w:rPr>
          <w:rFonts w:ascii="Times New Roman"/>
          <w:b/>
          <w:i w:val="false"/>
          <w:color w:val="000000"/>
        </w:rPr>
        <w:t xml:space="preserve"> Проверочный лист в области защиты растений в отношении субъектов (объектов) контроля, осуществляющих деятельность по обезвреживанию запрещенных и (или) пришедших в негодность пестицидов и тары из-под них, а также тары из-под использованных пестицидов</w:t>
      </w:r>
    </w:p>
    <w:bookmarkEnd w:id="139"/>
    <w:p>
      <w:pPr>
        <w:spacing w:after="0"/>
        <w:ind w:left="0"/>
        <w:jc w:val="both"/>
      </w:pPr>
      <w:bookmarkStart w:name="z210" w:id="140"/>
      <w:r>
        <w:rPr>
          <w:rFonts w:ascii="Times New Roman"/>
          <w:b w:val="false"/>
          <w:i w:val="false"/>
          <w:color w:val="000000"/>
          <w:sz w:val="28"/>
        </w:rPr>
        <w:t xml:space="preserve">
      В соответствии со </w:t>
      </w:r>
      <w:r>
        <w:rPr>
          <w:rFonts w:ascii="Times New Roman"/>
          <w:b w:val="false"/>
          <w:i w:val="false"/>
          <w:color w:val="000000"/>
          <w:sz w:val="28"/>
        </w:rPr>
        <w:t>статьей 138</w:t>
      </w:r>
      <w:r>
        <w:rPr>
          <w:rFonts w:ascii="Times New Roman"/>
          <w:b w:val="false"/>
          <w:i w:val="false"/>
          <w:color w:val="000000"/>
          <w:sz w:val="28"/>
        </w:rPr>
        <w:t xml:space="preserve"> Предпринимательского кодекса Республики Казахстан </w:t>
      </w:r>
    </w:p>
    <w:bookmarkEnd w:id="140"/>
    <w:p>
      <w:pPr>
        <w:spacing w:after="0"/>
        <w:ind w:left="0"/>
        <w:jc w:val="both"/>
      </w:pPr>
      <w:r>
        <w:rPr>
          <w:rFonts w:ascii="Times New Roman"/>
          <w:b w:val="false"/>
          <w:i w:val="false"/>
          <w:color w:val="000000"/>
          <w:sz w:val="28"/>
        </w:rPr>
        <w:t xml:space="preserve">       Государственный орган, назначивший проверку/профилактического контроля с</w:t>
      </w:r>
    </w:p>
    <w:p>
      <w:pPr>
        <w:spacing w:after="0"/>
        <w:ind w:left="0"/>
        <w:jc w:val="both"/>
      </w:pPr>
      <w:r>
        <w:rPr>
          <w:rFonts w:ascii="Times New Roman"/>
          <w:b w:val="false"/>
          <w:i w:val="false"/>
          <w:color w:val="000000"/>
          <w:sz w:val="28"/>
        </w:rPr>
        <w:t>посещением субъекта (объекта) контроля 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Акт о назначении проверки/профилактического контроля с посещением субъекта</w:t>
      </w:r>
    </w:p>
    <w:p>
      <w:pPr>
        <w:spacing w:after="0"/>
        <w:ind w:left="0"/>
        <w:jc w:val="both"/>
      </w:pPr>
      <w:r>
        <w:rPr>
          <w:rFonts w:ascii="Times New Roman"/>
          <w:b w:val="false"/>
          <w:i w:val="false"/>
          <w:color w:val="000000"/>
          <w:sz w:val="28"/>
        </w:rPr>
        <w:t>(объекта)</w:t>
      </w:r>
      <w:r>
        <w:rPr>
          <w:rFonts w:ascii="Times New Roman"/>
          <w:b w:val="false"/>
          <w:i w:val="false"/>
          <w:color w:val="000000"/>
          <w:sz w:val="28"/>
        </w:rPr>
        <w:t xml:space="preserve"> контроля ____________________________________________</w:t>
      </w:r>
    </w:p>
    <w:p>
      <w:pPr>
        <w:spacing w:after="0"/>
        <w:ind w:left="0"/>
        <w:jc w:val="both"/>
      </w:pPr>
      <w:r>
        <w:rPr>
          <w:rFonts w:ascii="Times New Roman"/>
          <w:b w:val="false"/>
          <w:i w:val="false"/>
          <w:color w:val="000000"/>
          <w:sz w:val="28"/>
        </w:rPr>
        <w:t xml:space="preserve">                                     №, дата</w:t>
      </w:r>
    </w:p>
    <w:p>
      <w:pPr>
        <w:spacing w:after="0"/>
        <w:ind w:left="0"/>
        <w:jc w:val="both"/>
      </w:pPr>
      <w:r>
        <w:rPr>
          <w:rFonts w:ascii="Times New Roman"/>
          <w:b w:val="false"/>
          <w:i w:val="false"/>
          <w:color w:val="000000"/>
          <w:sz w:val="28"/>
        </w:rPr>
        <w:t xml:space="preserve">       Наименование субъекта (объекта) контроля _________________________</w:t>
      </w:r>
    </w:p>
    <w:p>
      <w:pPr>
        <w:spacing w:after="0"/>
        <w:ind w:left="0"/>
        <w:jc w:val="both"/>
      </w:pPr>
      <w:r>
        <w:rPr>
          <w:rFonts w:ascii="Times New Roman"/>
          <w:b w:val="false"/>
          <w:i w:val="false"/>
          <w:color w:val="000000"/>
          <w:sz w:val="28"/>
        </w:rPr>
        <w:t xml:space="preserve">       Индивидуальный идентификационный номер/бизнес-идентификационный номер</w:t>
      </w:r>
    </w:p>
    <w:p>
      <w:pPr>
        <w:spacing w:after="0"/>
        <w:ind w:left="0"/>
        <w:jc w:val="both"/>
      </w:pPr>
      <w:r>
        <w:rPr>
          <w:rFonts w:ascii="Times New Roman"/>
          <w:b w:val="false"/>
          <w:i w:val="false"/>
          <w:color w:val="000000"/>
          <w:sz w:val="28"/>
        </w:rPr>
        <w:t>субъекта (объекта) контроля __________________________________________________</w:t>
      </w:r>
    </w:p>
    <w:p>
      <w:pPr>
        <w:spacing w:after="0"/>
        <w:ind w:left="0"/>
        <w:jc w:val="both"/>
      </w:pPr>
      <w:r>
        <w:rPr>
          <w:rFonts w:ascii="Times New Roman"/>
          <w:b w:val="false"/>
          <w:i w:val="false"/>
          <w:color w:val="000000"/>
          <w:sz w:val="28"/>
        </w:rPr>
        <w:t xml:space="preserve">       Адрес места нахождения 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рекомендаций регистранта (производителя) по обезвреживанию пестицидов и тары из-под них, а также тары из-под использованных пестицидов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способов обезвреживания пестицидов и тары из-под них, а также тары из-под использованных пестицидов, указанных в рекомендациях по обезвреживанию пестицидов регистранта (производителя)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паспорта безопасности пестицида, предоставляемого регистрантом (производителем, поставщиком, импортером) пестицидов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способов обезвреживания пестицидов и тары из-под них, а также тары из-под использованных пестицидов, указанных в паспорте безопасности пестицида регистранта (производителя)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Хранение пестицидов первого класса опасности, пришедших в негодность к дальнейшему использованию по назначению, в емкостях, обеспечивающих герметичность и исключающих возможность загрязнения пестицида окружающей среды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 пестицидов второго класса опасности в многослойную тару из полимерных материалов со специальными вкладышами (в зависимости от специфики пестицида)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средств механизации для загрузки, перевозки и выгрузки запрещенных, пришедших в негодность пестицидов и тары из-под них, а также тары из-под использованных пестицидов на праве собственности или ином законном основании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персонала средств индивидуальной защиты и специальной одежды при проведении работ по обезвреживанию пестицидов и тары из-под них, а также тары из-под использованных пестицидов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18" w:id="141"/>
      <w:r>
        <w:rPr>
          <w:rFonts w:ascii="Times New Roman"/>
          <w:b w:val="false"/>
          <w:i w:val="false"/>
          <w:color w:val="000000"/>
          <w:sz w:val="28"/>
        </w:rPr>
        <w:t>
      Должностное (ые) лицо (а) _________________________ ______________</w:t>
      </w:r>
    </w:p>
    <w:bookmarkEnd w:id="141"/>
    <w:p>
      <w:pPr>
        <w:spacing w:after="0"/>
        <w:ind w:left="0"/>
        <w:jc w:val="both"/>
      </w:pPr>
      <w:r>
        <w:rPr>
          <w:rFonts w:ascii="Times New Roman"/>
          <w:b w:val="false"/>
          <w:i w:val="false"/>
          <w:color w:val="000000"/>
          <w:sz w:val="28"/>
        </w:rPr>
        <w:t xml:space="preserve">                                     должность                   подпись</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w:t>
      </w:r>
    </w:p>
    <w:p>
      <w:pPr>
        <w:spacing w:after="0"/>
        <w:ind w:left="0"/>
        <w:jc w:val="both"/>
      </w:pPr>
      <w:r>
        <w:rPr>
          <w:rFonts w:ascii="Times New Roman"/>
          <w:b w:val="false"/>
          <w:i w:val="false"/>
          <w:color w:val="000000"/>
          <w:sz w:val="28"/>
        </w:rPr>
        <w:t>Руководитель субъекта контроля ___________________________ _____________</w:t>
      </w:r>
    </w:p>
    <w:p>
      <w:pPr>
        <w:spacing w:after="0"/>
        <w:ind w:left="0"/>
        <w:jc w:val="both"/>
      </w:pPr>
      <w:r>
        <w:rPr>
          <w:rFonts w:ascii="Times New Roman"/>
          <w:b w:val="false"/>
          <w:i w:val="false"/>
          <w:color w:val="000000"/>
          <w:sz w:val="28"/>
        </w:rPr>
        <w:t xml:space="preserve">                                     должность                   подпись</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совместному приказу</w:t>
            </w:r>
            <w:r>
              <w:br/>
            </w:r>
            <w:r>
              <w:rPr>
                <w:rFonts w:ascii="Times New Roman"/>
                <w:b w:val="false"/>
                <w:i w:val="false"/>
                <w:color w:val="000000"/>
                <w:sz w:val="20"/>
              </w:rPr>
              <w:t>И.о.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15 февраля 2023 года № 23 и</w:t>
            </w:r>
            <w:r>
              <w:br/>
            </w:r>
            <w:r>
              <w:rPr>
                <w:rFonts w:ascii="Times New Roman"/>
                <w:b w:val="false"/>
                <w:i w:val="false"/>
                <w:color w:val="000000"/>
                <w:sz w:val="20"/>
              </w:rPr>
              <w:t>Министр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15 февраля 2023 года № 64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декабря 2015 года № 15-05/1135 и</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821</w:t>
            </w:r>
          </w:p>
        </w:tc>
      </w:tr>
    </w:tbl>
    <w:bookmarkStart w:name="z221" w:id="142"/>
    <w:p>
      <w:pPr>
        <w:spacing w:after="0"/>
        <w:ind w:left="0"/>
        <w:jc w:val="left"/>
      </w:pPr>
      <w:r>
        <w:rPr>
          <w:rFonts w:ascii="Times New Roman"/>
          <w:b/>
          <w:i w:val="false"/>
          <w:color w:val="000000"/>
        </w:rPr>
        <w:t xml:space="preserve"> Проверочный лист в области защиты растений в отношении субъектов (объектов) контроля, осуществляющих деятельность по проведению регистрационных (мелкоделяночных и производственных) испытаний пестицидов</w:t>
      </w:r>
    </w:p>
    <w:bookmarkEnd w:id="142"/>
    <w:p>
      <w:pPr>
        <w:spacing w:after="0"/>
        <w:ind w:left="0"/>
        <w:jc w:val="both"/>
      </w:pPr>
      <w:bookmarkStart w:name="z222" w:id="143"/>
      <w:r>
        <w:rPr>
          <w:rFonts w:ascii="Times New Roman"/>
          <w:b w:val="false"/>
          <w:i w:val="false"/>
          <w:color w:val="000000"/>
          <w:sz w:val="28"/>
        </w:rPr>
        <w:t xml:space="preserve">
      В соответствии со </w:t>
      </w:r>
      <w:r>
        <w:rPr>
          <w:rFonts w:ascii="Times New Roman"/>
          <w:b w:val="false"/>
          <w:i w:val="false"/>
          <w:color w:val="000000"/>
          <w:sz w:val="28"/>
        </w:rPr>
        <w:t>статьей 138</w:t>
      </w:r>
      <w:r>
        <w:rPr>
          <w:rFonts w:ascii="Times New Roman"/>
          <w:b w:val="false"/>
          <w:i w:val="false"/>
          <w:color w:val="000000"/>
          <w:sz w:val="28"/>
        </w:rPr>
        <w:t xml:space="preserve"> Предпринимательского кодекса Республики Казахстан</w:t>
      </w:r>
    </w:p>
    <w:bookmarkEnd w:id="143"/>
    <w:p>
      <w:pPr>
        <w:spacing w:after="0"/>
        <w:ind w:left="0"/>
        <w:jc w:val="both"/>
      </w:pPr>
      <w:r>
        <w:rPr>
          <w:rFonts w:ascii="Times New Roman"/>
          <w:b w:val="false"/>
          <w:i w:val="false"/>
          <w:color w:val="000000"/>
          <w:sz w:val="28"/>
        </w:rPr>
        <w:t xml:space="preserve">       Государственный орган, назначивший проверку/профилактического контроля с</w:t>
      </w:r>
    </w:p>
    <w:p>
      <w:pPr>
        <w:spacing w:after="0"/>
        <w:ind w:left="0"/>
        <w:jc w:val="both"/>
      </w:pPr>
      <w:r>
        <w:rPr>
          <w:rFonts w:ascii="Times New Roman"/>
          <w:b w:val="false"/>
          <w:i w:val="false"/>
          <w:color w:val="000000"/>
          <w:sz w:val="28"/>
        </w:rPr>
        <w:t>посещением субъекта (объекта) контроля 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 xml:space="preserve">       Акт о назначении проверки/профилактического контроля с посещением субъекта</w:t>
      </w:r>
    </w:p>
    <w:p>
      <w:pPr>
        <w:spacing w:after="0"/>
        <w:ind w:left="0"/>
        <w:jc w:val="both"/>
      </w:pPr>
      <w:r>
        <w:rPr>
          <w:rFonts w:ascii="Times New Roman"/>
          <w:b w:val="false"/>
          <w:i w:val="false"/>
          <w:color w:val="000000"/>
          <w:sz w:val="28"/>
        </w:rPr>
        <w:t xml:space="preserve"> (объекта)</w:t>
      </w:r>
      <w:r>
        <w:rPr>
          <w:rFonts w:ascii="Times New Roman"/>
          <w:b w:val="false"/>
          <w:i w:val="false"/>
          <w:color w:val="000000"/>
          <w:sz w:val="28"/>
        </w:rPr>
        <w:t xml:space="preserve"> контроля ________________________________________</w:t>
      </w:r>
    </w:p>
    <w:p>
      <w:pPr>
        <w:spacing w:after="0"/>
        <w:ind w:left="0"/>
        <w:jc w:val="both"/>
      </w:pPr>
      <w:r>
        <w:rPr>
          <w:rFonts w:ascii="Times New Roman"/>
          <w:b w:val="false"/>
          <w:i w:val="false"/>
          <w:color w:val="000000"/>
          <w:sz w:val="28"/>
        </w:rPr>
        <w:t xml:space="preserve">                                     №, дата</w:t>
      </w:r>
    </w:p>
    <w:p>
      <w:pPr>
        <w:spacing w:after="0"/>
        <w:ind w:left="0"/>
        <w:jc w:val="both"/>
      </w:pPr>
      <w:r>
        <w:rPr>
          <w:rFonts w:ascii="Times New Roman"/>
          <w:b w:val="false"/>
          <w:i w:val="false"/>
          <w:color w:val="000000"/>
          <w:sz w:val="28"/>
        </w:rPr>
        <w:t xml:space="preserve">       Наименование субъекта (объекта) контроля _________________________</w:t>
      </w:r>
    </w:p>
    <w:p>
      <w:pPr>
        <w:spacing w:after="0"/>
        <w:ind w:left="0"/>
        <w:jc w:val="both"/>
      </w:pPr>
      <w:r>
        <w:rPr>
          <w:rFonts w:ascii="Times New Roman"/>
          <w:b w:val="false"/>
          <w:i w:val="false"/>
          <w:color w:val="000000"/>
          <w:sz w:val="28"/>
        </w:rPr>
        <w:t xml:space="preserve">       Индивидуальный идентификационный номер/бизнес-идентификационный номер</w:t>
      </w:r>
    </w:p>
    <w:p>
      <w:pPr>
        <w:spacing w:after="0"/>
        <w:ind w:left="0"/>
        <w:jc w:val="both"/>
      </w:pPr>
      <w:r>
        <w:rPr>
          <w:rFonts w:ascii="Times New Roman"/>
          <w:b w:val="false"/>
          <w:i w:val="false"/>
          <w:color w:val="000000"/>
          <w:sz w:val="28"/>
        </w:rPr>
        <w:t>субъекта (объекта) контроля __________________________________________________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опытных образцов и эталонных пестицидов для проведения регистрационных (мелкоделяночных и производственных) испытаний пестицидов в заводской упаковке с сертификатом соответствия, представляемых регистрантом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заявленных регистрантом регламентов применения пестицидов в соответствии с планами проведения регистрационных (мелкоделяночных и производственных) испытаний пестицидов, утвержденными ведомством уполномоченного органа в области защиты растений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регистрационных (мелкоделяночных и производственных) испытаний пестицидов в основных почвенно-климатических зонах возделывания культур с учетом особенностей вредных организмов (ареал распространения, экономическое значение, количество поколений, патогенность, резистентность) в соответствии с планами проведения регистрационных (мелкоделяночных и производственных) испытаний пестицидов, утвержденными ведомством уполномоченного органа в области защиты растений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организации-исполнителя акта фитосанитарного мониторинга на наличие вредных и особо опасных вредных организмов, а также результатов учета и сведений по обследованию на наличие вредных организмов в зоне проведения регистрационных (мелкоделяночных и производственных) испытаний пестицидов, представляемых ведомством уполномоченного органа в области защиты растений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методических указаний по проведению регистрационных (мелкоделяночных и производственных) испытаний пестицидов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мер по обеспечению безопасности при применении пестицидов, указанных в паспорте безопасности пестицида регистранта (производителя)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персонала средств индивидуальной защиты и специальной одежды при проведении регистрационных (мелкоделяночных и производственных) испытаний пестицидов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прошнурованного и пронумерованного журнала учета пестицидов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30" w:id="144"/>
      <w:r>
        <w:rPr>
          <w:rFonts w:ascii="Times New Roman"/>
          <w:b w:val="false"/>
          <w:i w:val="false"/>
          <w:color w:val="000000"/>
          <w:sz w:val="28"/>
        </w:rPr>
        <w:t xml:space="preserve">
      Должностное (ые) лицо (а) _________________________ _____________ </w:t>
      </w:r>
    </w:p>
    <w:bookmarkEnd w:id="144"/>
    <w:p>
      <w:pPr>
        <w:spacing w:after="0"/>
        <w:ind w:left="0"/>
        <w:jc w:val="both"/>
      </w:pPr>
      <w:r>
        <w:rPr>
          <w:rFonts w:ascii="Times New Roman"/>
          <w:b w:val="false"/>
          <w:i w:val="false"/>
          <w:color w:val="000000"/>
          <w:sz w:val="28"/>
        </w:rPr>
        <w:t xml:space="preserve">                                           должность             подпись</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фамилия, имя, отчество (при его наличии) </w:t>
      </w:r>
    </w:p>
    <w:p>
      <w:pPr>
        <w:spacing w:after="0"/>
        <w:ind w:left="0"/>
        <w:jc w:val="both"/>
      </w:pPr>
      <w:r>
        <w:rPr>
          <w:rFonts w:ascii="Times New Roman"/>
          <w:b w:val="false"/>
          <w:i w:val="false"/>
          <w:color w:val="000000"/>
          <w:sz w:val="28"/>
        </w:rPr>
        <w:t xml:space="preserve">       Руководитель субъекта контроля ________________________ _________</w:t>
      </w:r>
    </w:p>
    <w:p>
      <w:pPr>
        <w:spacing w:after="0"/>
        <w:ind w:left="0"/>
        <w:jc w:val="both"/>
      </w:pPr>
      <w:r>
        <w:rPr>
          <w:rFonts w:ascii="Times New Roman"/>
          <w:b w:val="false"/>
          <w:i w:val="false"/>
          <w:color w:val="000000"/>
          <w:sz w:val="28"/>
        </w:rPr>
        <w:t xml:space="preserve">                                           должность             подпись</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совместному приказу</w:t>
            </w:r>
            <w:r>
              <w:br/>
            </w:r>
            <w:r>
              <w:rPr>
                <w:rFonts w:ascii="Times New Roman"/>
                <w:b w:val="false"/>
                <w:i w:val="false"/>
                <w:color w:val="000000"/>
                <w:sz w:val="20"/>
              </w:rPr>
              <w:t>И.о.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15 февраля 2023 года № 23 и</w:t>
            </w:r>
            <w:r>
              <w:br/>
            </w:r>
            <w:r>
              <w:rPr>
                <w:rFonts w:ascii="Times New Roman"/>
                <w:b w:val="false"/>
                <w:i w:val="false"/>
                <w:color w:val="000000"/>
                <w:sz w:val="20"/>
              </w:rPr>
              <w:t>Министр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15 февраля 2023 года № 64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декабря 2015 года</w:t>
            </w:r>
            <w:r>
              <w:br/>
            </w:r>
            <w:r>
              <w:rPr>
                <w:rFonts w:ascii="Times New Roman"/>
                <w:b w:val="false"/>
                <w:i w:val="false"/>
                <w:color w:val="000000"/>
                <w:sz w:val="20"/>
              </w:rPr>
              <w:t>№ 15-05/1135 и</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29 декабря 2015 года № 821</w:t>
            </w:r>
          </w:p>
        </w:tc>
      </w:tr>
    </w:tbl>
    <w:bookmarkStart w:name="z234" w:id="145"/>
    <w:p>
      <w:pPr>
        <w:spacing w:after="0"/>
        <w:ind w:left="0"/>
        <w:jc w:val="left"/>
      </w:pPr>
      <w:r>
        <w:rPr>
          <w:rFonts w:ascii="Times New Roman"/>
          <w:b/>
          <w:i w:val="false"/>
          <w:color w:val="000000"/>
        </w:rPr>
        <w:t xml:space="preserve"> Проверочный лист в области защиты растений в отношении субъектов (объектов) контроля, осуществляющих деятельность по реализации пестицидов, биоагентов</w:t>
      </w:r>
    </w:p>
    <w:bookmarkEnd w:id="145"/>
    <w:p>
      <w:pPr>
        <w:spacing w:after="0"/>
        <w:ind w:left="0"/>
        <w:jc w:val="both"/>
      </w:pPr>
      <w:bookmarkStart w:name="z235" w:id="146"/>
      <w:r>
        <w:rPr>
          <w:rFonts w:ascii="Times New Roman"/>
          <w:b w:val="false"/>
          <w:i w:val="false"/>
          <w:color w:val="000000"/>
          <w:sz w:val="28"/>
        </w:rPr>
        <w:t xml:space="preserve">
      В соответствии со </w:t>
      </w:r>
      <w:r>
        <w:rPr>
          <w:rFonts w:ascii="Times New Roman"/>
          <w:b w:val="false"/>
          <w:i w:val="false"/>
          <w:color w:val="000000"/>
          <w:sz w:val="28"/>
        </w:rPr>
        <w:t>статьей 138</w:t>
      </w:r>
      <w:r>
        <w:rPr>
          <w:rFonts w:ascii="Times New Roman"/>
          <w:b w:val="false"/>
          <w:i w:val="false"/>
          <w:color w:val="000000"/>
          <w:sz w:val="28"/>
        </w:rPr>
        <w:t xml:space="preserve"> Предпринимательского кодекса Республики Казахстан</w:t>
      </w:r>
    </w:p>
    <w:bookmarkEnd w:id="146"/>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Государственный орган, назначивший проверку/профилактического контроля с</w:t>
      </w:r>
    </w:p>
    <w:p>
      <w:pPr>
        <w:spacing w:after="0"/>
        <w:ind w:left="0"/>
        <w:jc w:val="both"/>
      </w:pPr>
      <w:r>
        <w:rPr>
          <w:rFonts w:ascii="Times New Roman"/>
          <w:b w:val="false"/>
          <w:i w:val="false"/>
          <w:color w:val="000000"/>
          <w:sz w:val="28"/>
        </w:rPr>
        <w:t>посещением субъекта (объекта) контроля _______________________________________</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Акт о назначении проверки/профилактического контроля с посещением субъекта</w:t>
      </w:r>
    </w:p>
    <w:p>
      <w:pPr>
        <w:spacing w:after="0"/>
        <w:ind w:left="0"/>
        <w:jc w:val="both"/>
      </w:pPr>
      <w:r>
        <w:rPr>
          <w:rFonts w:ascii="Times New Roman"/>
          <w:b w:val="false"/>
          <w:i w:val="false"/>
          <w:color w:val="000000"/>
          <w:sz w:val="28"/>
        </w:rPr>
        <w:t>(объекта)</w:t>
      </w:r>
      <w:r>
        <w:rPr>
          <w:rFonts w:ascii="Times New Roman"/>
          <w:b w:val="false"/>
          <w:i w:val="false"/>
          <w:color w:val="000000"/>
          <w:sz w:val="28"/>
        </w:rPr>
        <w:t xml:space="preserve"> контроля ___________________________________________________________</w:t>
      </w:r>
    </w:p>
    <w:p>
      <w:pPr>
        <w:spacing w:after="0"/>
        <w:ind w:left="0"/>
        <w:jc w:val="both"/>
      </w:pPr>
      <w:r>
        <w:rPr>
          <w:rFonts w:ascii="Times New Roman"/>
          <w:b w:val="false"/>
          <w:i w:val="false"/>
          <w:color w:val="000000"/>
          <w:sz w:val="28"/>
        </w:rPr>
        <w:t xml:space="preserve">                               №, дата</w:t>
      </w:r>
    </w:p>
    <w:p>
      <w:pPr>
        <w:spacing w:after="0"/>
        <w:ind w:left="0"/>
        <w:jc w:val="both"/>
      </w:pPr>
      <w:r>
        <w:rPr>
          <w:rFonts w:ascii="Times New Roman"/>
          <w:b w:val="false"/>
          <w:i w:val="false"/>
          <w:color w:val="000000"/>
          <w:sz w:val="28"/>
        </w:rPr>
        <w:t xml:space="preserve">       Наименование субъекта (объекта) контроля _________________________</w:t>
      </w:r>
    </w:p>
    <w:p>
      <w:pPr>
        <w:spacing w:after="0"/>
        <w:ind w:left="0"/>
        <w:jc w:val="both"/>
      </w:pPr>
      <w:r>
        <w:rPr>
          <w:rFonts w:ascii="Times New Roman"/>
          <w:b w:val="false"/>
          <w:i w:val="false"/>
          <w:color w:val="000000"/>
          <w:sz w:val="28"/>
        </w:rPr>
        <w:t xml:space="preserve">       Индивидуальный идентификационный номер/бизнес-идентификационный номер</w:t>
      </w:r>
    </w:p>
    <w:p>
      <w:pPr>
        <w:spacing w:after="0"/>
        <w:ind w:left="0"/>
        <w:jc w:val="both"/>
      </w:pPr>
      <w:r>
        <w:rPr>
          <w:rFonts w:ascii="Times New Roman"/>
          <w:b w:val="false"/>
          <w:i w:val="false"/>
          <w:color w:val="000000"/>
          <w:sz w:val="28"/>
        </w:rPr>
        <w:t>субъекта (объекта) контроля ____________________________________________</w:t>
      </w:r>
    </w:p>
    <w:p>
      <w:pPr>
        <w:spacing w:after="0"/>
        <w:ind w:left="0"/>
        <w:jc w:val="both"/>
      </w:pPr>
      <w:r>
        <w:rPr>
          <w:rFonts w:ascii="Times New Roman"/>
          <w:b w:val="false"/>
          <w:i w:val="false"/>
          <w:color w:val="000000"/>
          <w:sz w:val="28"/>
        </w:rPr>
        <w:t xml:space="preserve">       Адрес места нахождения 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лицензии на осуществление деятельности по реализации пестицидов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государственной регистрации пестицидов, реализуемых в Республике Казаxстан, и включенных в список пестицидов, разрешенных к производству (формуляции), ввозу, хранению, транспортировке, реализации и применению на территории Республики Казаxстан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технического регламента о безопасности средств защиты растений (пестицидов) при реализации пестицидов со склада, специально предназначенных для их хранения и отпуска или реализация пестицидов через непродовольственные специализированные магазины розничной торговли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фактов реализации фальсифицированных пестицидов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рекомендаций регистранта (производителя) по применению пестицидов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паспорта безопасности пестицида, предоставляемого регистрантом (производителем, поставщиком, импортером)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Отпуск пестицидов потребителям в таре производителя при наличии соответствующей информации на таре производителя о мерах безопасного использования пестицидов, включая сведения об обезвреживании пестицидов и тары из-под них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Сохранение целостности тары реализуемых пестицидов, принятие мер по переупаковке пестицидов, при нарушении целостности тары и возвращения их поставщику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прошнурованной и пронумерованной приходно-расходной книги учета пестицидов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44" w:id="147"/>
      <w:r>
        <w:rPr>
          <w:rFonts w:ascii="Times New Roman"/>
          <w:b w:val="false"/>
          <w:i w:val="false"/>
          <w:color w:val="000000"/>
          <w:sz w:val="28"/>
        </w:rPr>
        <w:t>
      Должностное (ые) лицо (а) _________________________ ______________</w:t>
      </w:r>
    </w:p>
    <w:bookmarkEnd w:id="147"/>
    <w:p>
      <w:pPr>
        <w:spacing w:after="0"/>
        <w:ind w:left="0"/>
        <w:jc w:val="both"/>
      </w:pPr>
      <w:r>
        <w:rPr>
          <w:rFonts w:ascii="Times New Roman"/>
          <w:b w:val="false"/>
          <w:i w:val="false"/>
          <w:color w:val="000000"/>
          <w:sz w:val="28"/>
        </w:rPr>
        <w:t xml:space="preserve">                                     должность                   подпись</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w:t>
      </w:r>
    </w:p>
    <w:p>
      <w:pPr>
        <w:spacing w:after="0"/>
        <w:ind w:left="0"/>
        <w:jc w:val="both"/>
      </w:pPr>
      <w:r>
        <w:rPr>
          <w:rFonts w:ascii="Times New Roman"/>
          <w:b w:val="false"/>
          <w:i w:val="false"/>
          <w:color w:val="000000"/>
          <w:sz w:val="28"/>
        </w:rPr>
        <w:t xml:space="preserve">       Руководитель субъекта контроля ______________________ ____________</w:t>
      </w:r>
    </w:p>
    <w:p>
      <w:pPr>
        <w:spacing w:after="0"/>
        <w:ind w:left="0"/>
        <w:jc w:val="both"/>
      </w:pPr>
      <w:r>
        <w:rPr>
          <w:rFonts w:ascii="Times New Roman"/>
          <w:b w:val="false"/>
          <w:i w:val="false"/>
          <w:color w:val="000000"/>
          <w:sz w:val="28"/>
        </w:rPr>
        <w:t xml:space="preserve">                                     должность                   подпись</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совместному приказу</w:t>
            </w:r>
            <w:r>
              <w:br/>
            </w:r>
            <w:r>
              <w:rPr>
                <w:rFonts w:ascii="Times New Roman"/>
                <w:b w:val="false"/>
                <w:i w:val="false"/>
                <w:color w:val="000000"/>
                <w:sz w:val="20"/>
              </w:rPr>
              <w:t>И.о.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15 февраля 2023 года № 23 и</w:t>
            </w:r>
            <w:r>
              <w:br/>
            </w:r>
            <w:r>
              <w:rPr>
                <w:rFonts w:ascii="Times New Roman"/>
                <w:b w:val="false"/>
                <w:i w:val="false"/>
                <w:color w:val="000000"/>
                <w:sz w:val="20"/>
              </w:rPr>
              <w:t>Министр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15 февраля 2023 года № 64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декабря 2015 года № 15-05/1135 и</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821</w:t>
            </w:r>
          </w:p>
        </w:tc>
      </w:tr>
    </w:tbl>
    <w:bookmarkStart w:name="z247" w:id="148"/>
    <w:p>
      <w:pPr>
        <w:spacing w:after="0"/>
        <w:ind w:left="0"/>
        <w:jc w:val="left"/>
      </w:pPr>
      <w:r>
        <w:rPr>
          <w:rFonts w:ascii="Times New Roman"/>
          <w:b/>
          <w:i w:val="false"/>
          <w:color w:val="000000"/>
        </w:rPr>
        <w:t xml:space="preserve"> Проверочный лист в области защиты растений в отношении субъектов (объектов) контроля, осуществляющих деятельности по производству (формуляции) пестицидов, на соответствие квалификационным требованиям</w:t>
      </w:r>
    </w:p>
    <w:bookmarkEnd w:id="148"/>
    <w:p>
      <w:pPr>
        <w:spacing w:after="0"/>
        <w:ind w:left="0"/>
        <w:jc w:val="both"/>
      </w:pPr>
      <w:bookmarkStart w:name="z248" w:id="149"/>
      <w:r>
        <w:rPr>
          <w:rFonts w:ascii="Times New Roman"/>
          <w:b w:val="false"/>
          <w:i w:val="false"/>
          <w:color w:val="000000"/>
          <w:sz w:val="28"/>
        </w:rPr>
        <w:t xml:space="preserve">
      В соответствии со </w:t>
      </w:r>
      <w:r>
        <w:rPr>
          <w:rFonts w:ascii="Times New Roman"/>
          <w:b w:val="false"/>
          <w:i w:val="false"/>
          <w:color w:val="000000"/>
          <w:sz w:val="28"/>
        </w:rPr>
        <w:t>статьей 138</w:t>
      </w:r>
      <w:r>
        <w:rPr>
          <w:rFonts w:ascii="Times New Roman"/>
          <w:b w:val="false"/>
          <w:i w:val="false"/>
          <w:color w:val="000000"/>
          <w:sz w:val="28"/>
        </w:rPr>
        <w:t xml:space="preserve"> Предпринимательского кодекса Республики Казахстан</w:t>
      </w:r>
    </w:p>
    <w:bookmarkEnd w:id="149"/>
    <w:p>
      <w:pPr>
        <w:spacing w:after="0"/>
        <w:ind w:left="0"/>
        <w:jc w:val="both"/>
      </w:pPr>
      <w:r>
        <w:rPr>
          <w:rFonts w:ascii="Times New Roman"/>
          <w:b w:val="false"/>
          <w:i w:val="false"/>
          <w:color w:val="000000"/>
          <w:sz w:val="28"/>
        </w:rPr>
        <w:t xml:space="preserve">       Государственный орган, назначивший проверку 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Акт о назначении проверки _______________________________________</w:t>
      </w:r>
    </w:p>
    <w:p>
      <w:pPr>
        <w:spacing w:after="0"/>
        <w:ind w:left="0"/>
        <w:jc w:val="both"/>
      </w:pPr>
      <w:r>
        <w:rPr>
          <w:rFonts w:ascii="Times New Roman"/>
          <w:b w:val="false"/>
          <w:i w:val="false"/>
          <w:color w:val="000000"/>
          <w:sz w:val="28"/>
        </w:rPr>
        <w:t>___________________________________________</w:t>
      </w:r>
    </w:p>
    <w:p>
      <w:pPr>
        <w:spacing w:after="0"/>
        <w:ind w:left="0"/>
        <w:jc w:val="both"/>
      </w:pPr>
      <w:r>
        <w:rPr>
          <w:rFonts w:ascii="Times New Roman"/>
          <w:b w:val="false"/>
          <w:i w:val="false"/>
          <w:color w:val="000000"/>
          <w:sz w:val="28"/>
        </w:rPr>
        <w:t xml:space="preserve">                   №, дата</w:t>
      </w:r>
    </w:p>
    <w:p>
      <w:pPr>
        <w:spacing w:after="0"/>
        <w:ind w:left="0"/>
        <w:jc w:val="both"/>
      </w:pPr>
      <w:r>
        <w:rPr>
          <w:rFonts w:ascii="Times New Roman"/>
          <w:b w:val="false"/>
          <w:i w:val="false"/>
          <w:color w:val="000000"/>
          <w:sz w:val="28"/>
        </w:rPr>
        <w:t>Наименование субъекта (объекта) контроля _________________________</w:t>
      </w:r>
    </w:p>
    <w:p>
      <w:pPr>
        <w:spacing w:after="0"/>
        <w:ind w:left="0"/>
        <w:jc w:val="both"/>
      </w:pPr>
      <w:r>
        <w:rPr>
          <w:rFonts w:ascii="Times New Roman"/>
          <w:b w:val="false"/>
          <w:i w:val="false"/>
          <w:color w:val="000000"/>
          <w:sz w:val="28"/>
        </w:rPr>
        <w:t xml:space="preserve">       Индивидуальный идентификационный номер/бизнес-идентификационный номер</w:t>
      </w:r>
    </w:p>
    <w:p>
      <w:pPr>
        <w:spacing w:after="0"/>
        <w:ind w:left="0"/>
        <w:jc w:val="both"/>
      </w:pPr>
      <w:r>
        <w:rPr>
          <w:rFonts w:ascii="Times New Roman"/>
          <w:b w:val="false"/>
          <w:i w:val="false"/>
          <w:color w:val="000000"/>
          <w:sz w:val="28"/>
        </w:rPr>
        <w:t>субъекта (объекта) контроля __________________</w:t>
      </w:r>
    </w:p>
    <w:p>
      <w:pPr>
        <w:spacing w:after="0"/>
        <w:ind w:left="0"/>
        <w:jc w:val="both"/>
      </w:pPr>
      <w:r>
        <w:rPr>
          <w:rFonts w:ascii="Times New Roman"/>
          <w:b w:val="false"/>
          <w:i w:val="false"/>
          <w:color w:val="000000"/>
          <w:sz w:val="28"/>
        </w:rPr>
        <w:t xml:space="preserve">       Адрес места нахождения 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150"/>
          <w:p>
            <w:pPr>
              <w:spacing w:after="20"/>
              <w:ind w:left="20"/>
              <w:jc w:val="both"/>
            </w:pPr>
            <w:r>
              <w:rPr>
                <w:rFonts w:ascii="Times New Roman"/>
                <w:b w:val="false"/>
                <w:i w:val="false"/>
                <w:color w:val="000000"/>
                <w:sz w:val="20"/>
              </w:rPr>
              <w:t>
Наличие производственно-технической базы, находящейся на праве собственности или ином законном основании, и состоящей из:</w:t>
            </w:r>
          </w:p>
          <w:bookmarkEnd w:id="150"/>
          <w:p>
            <w:pPr>
              <w:spacing w:after="20"/>
              <w:ind w:left="20"/>
              <w:jc w:val="both"/>
            </w:pPr>
            <w:r>
              <w:rPr>
                <w:rFonts w:ascii="Times New Roman"/>
                <w:b w:val="false"/>
                <w:i w:val="false"/>
                <w:color w:val="000000"/>
                <w:sz w:val="20"/>
              </w:rPr>
              <w:t>
производственных и складских помещений для хранения пестицидов; оборудования для производства (формуляции) пестицидов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аккредитованной лаборатории для проведения контроля качества производимых (формулируемых) пестицидов на соответствие техническим регламентам, стандартам и нормативам, либо договора с аккредитованной лабораторией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стандарта организации на производство (формуляцию) каждого пестицида, утвержденного организацией самостоятельно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технологического (промышленного) регламента на производство (формуляцию) пестицидов, утвержденного заявителем в соответствии со стандартом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квалификационного состава руководителей и специалистов: в подразделениях непосредственно занятых производством (формуляцией) пестицидов руководителей (не менее 2 (двух) человек), имеющих соответствующее высшее техническое, технологическое или агрономическое образование с опытом практической работы по специальности не менее 5 (пяти) лет и специалистов (не менее 3 (трех) человек), имеющих соответствующее высшее химическое или технологическое образование, или среднее специальное химическое или технологическое образование с опытом практической работы по специальности не менее 3 (трех)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57" w:id="151"/>
      <w:r>
        <w:rPr>
          <w:rFonts w:ascii="Times New Roman"/>
          <w:b w:val="false"/>
          <w:i w:val="false"/>
          <w:color w:val="000000"/>
          <w:sz w:val="28"/>
        </w:rPr>
        <w:t>
      Должностное (ые) лицо (а) _________________________ ______________</w:t>
      </w:r>
    </w:p>
    <w:bookmarkEnd w:id="151"/>
    <w:p>
      <w:pPr>
        <w:spacing w:after="0"/>
        <w:ind w:left="0"/>
        <w:jc w:val="both"/>
      </w:pPr>
      <w:r>
        <w:rPr>
          <w:rFonts w:ascii="Times New Roman"/>
          <w:b w:val="false"/>
          <w:i w:val="false"/>
          <w:color w:val="000000"/>
          <w:sz w:val="28"/>
        </w:rPr>
        <w:t xml:space="preserve">                                     должность                   подпись</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Руководитель субъекта контроля ______________________ ____________</w:t>
      </w:r>
    </w:p>
    <w:p>
      <w:pPr>
        <w:spacing w:after="0"/>
        <w:ind w:left="0"/>
        <w:jc w:val="both"/>
      </w:pPr>
      <w:r>
        <w:rPr>
          <w:rFonts w:ascii="Times New Roman"/>
          <w:b w:val="false"/>
          <w:i w:val="false"/>
          <w:color w:val="000000"/>
          <w:sz w:val="28"/>
        </w:rPr>
        <w:t xml:space="preserve">                                     должность                   подпись</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совместному приказу</w:t>
            </w:r>
            <w:r>
              <w:br/>
            </w:r>
            <w:r>
              <w:rPr>
                <w:rFonts w:ascii="Times New Roman"/>
                <w:b w:val="false"/>
                <w:i w:val="false"/>
                <w:color w:val="000000"/>
                <w:sz w:val="20"/>
              </w:rPr>
              <w:t>И.о.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15 февраля 2023 года № 23 и</w:t>
            </w:r>
            <w:r>
              <w:br/>
            </w:r>
            <w:r>
              <w:rPr>
                <w:rFonts w:ascii="Times New Roman"/>
                <w:b w:val="false"/>
                <w:i w:val="false"/>
                <w:color w:val="000000"/>
                <w:sz w:val="20"/>
              </w:rPr>
              <w:t>Министр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15 февраля 2023 года № 64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декабря 2015 года № 15-05/1135 и</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821</w:t>
            </w:r>
          </w:p>
        </w:tc>
      </w:tr>
    </w:tbl>
    <w:bookmarkStart w:name="z260" w:id="152"/>
    <w:p>
      <w:pPr>
        <w:spacing w:after="0"/>
        <w:ind w:left="0"/>
        <w:jc w:val="left"/>
      </w:pPr>
      <w:r>
        <w:rPr>
          <w:rFonts w:ascii="Times New Roman"/>
          <w:b/>
          <w:i w:val="false"/>
          <w:color w:val="000000"/>
        </w:rPr>
        <w:t xml:space="preserve"> Проверочный лист в области защиты растений в отношении субъектов (объектов) контроля, осуществляющих деятельность по реализации пестицидов, на соответствие квалификационным требованиям</w:t>
      </w:r>
    </w:p>
    <w:bookmarkEnd w:id="152"/>
    <w:p>
      <w:pPr>
        <w:spacing w:after="0"/>
        <w:ind w:left="0"/>
        <w:jc w:val="both"/>
      </w:pPr>
      <w:bookmarkStart w:name="z261" w:id="153"/>
      <w:r>
        <w:rPr>
          <w:rFonts w:ascii="Times New Roman"/>
          <w:b w:val="false"/>
          <w:i w:val="false"/>
          <w:color w:val="000000"/>
          <w:sz w:val="28"/>
        </w:rPr>
        <w:t xml:space="preserve">
      В соответствии со </w:t>
      </w:r>
      <w:r>
        <w:rPr>
          <w:rFonts w:ascii="Times New Roman"/>
          <w:b w:val="false"/>
          <w:i w:val="false"/>
          <w:color w:val="000000"/>
          <w:sz w:val="28"/>
        </w:rPr>
        <w:t>статьей 138</w:t>
      </w:r>
      <w:r>
        <w:rPr>
          <w:rFonts w:ascii="Times New Roman"/>
          <w:b w:val="false"/>
          <w:i w:val="false"/>
          <w:color w:val="000000"/>
          <w:sz w:val="28"/>
        </w:rPr>
        <w:t xml:space="preserve"> Предпринимательского кодекса Республики Казахстан </w:t>
      </w:r>
    </w:p>
    <w:bookmarkEnd w:id="153"/>
    <w:p>
      <w:pPr>
        <w:spacing w:after="0"/>
        <w:ind w:left="0"/>
        <w:jc w:val="both"/>
      </w:pPr>
      <w:r>
        <w:rPr>
          <w:rFonts w:ascii="Times New Roman"/>
          <w:b w:val="false"/>
          <w:i w:val="false"/>
          <w:color w:val="000000"/>
          <w:sz w:val="28"/>
        </w:rPr>
        <w:t xml:space="preserve">       Государственный орган, назначивший проверку 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Акт о назначении проверки _______________________________________</w:t>
      </w:r>
    </w:p>
    <w:p>
      <w:pPr>
        <w:spacing w:after="0"/>
        <w:ind w:left="0"/>
        <w:jc w:val="both"/>
      </w:pPr>
      <w:r>
        <w:rPr>
          <w:rFonts w:ascii="Times New Roman"/>
          <w:b w:val="false"/>
          <w:i w:val="false"/>
          <w:color w:val="000000"/>
          <w:sz w:val="28"/>
        </w:rPr>
        <w:t>___________________________________________</w:t>
      </w:r>
    </w:p>
    <w:p>
      <w:pPr>
        <w:spacing w:after="0"/>
        <w:ind w:left="0"/>
        <w:jc w:val="both"/>
      </w:pPr>
      <w:r>
        <w:rPr>
          <w:rFonts w:ascii="Times New Roman"/>
          <w:b w:val="false"/>
          <w:i w:val="false"/>
          <w:color w:val="000000"/>
          <w:sz w:val="28"/>
        </w:rPr>
        <w:t xml:space="preserve">                   №, дата</w:t>
      </w:r>
    </w:p>
    <w:p>
      <w:pPr>
        <w:spacing w:after="0"/>
        <w:ind w:left="0"/>
        <w:jc w:val="both"/>
      </w:pPr>
      <w:r>
        <w:rPr>
          <w:rFonts w:ascii="Times New Roman"/>
          <w:b w:val="false"/>
          <w:i w:val="false"/>
          <w:color w:val="000000"/>
          <w:sz w:val="28"/>
        </w:rPr>
        <w:t xml:space="preserve">       Наименование субъекта (объекта) контроля _________________________</w:t>
      </w:r>
    </w:p>
    <w:p>
      <w:pPr>
        <w:spacing w:after="0"/>
        <w:ind w:left="0"/>
        <w:jc w:val="both"/>
      </w:pPr>
      <w:r>
        <w:rPr>
          <w:rFonts w:ascii="Times New Roman"/>
          <w:b w:val="false"/>
          <w:i w:val="false"/>
          <w:color w:val="000000"/>
          <w:sz w:val="28"/>
        </w:rPr>
        <w:t xml:space="preserve">       Индивидуальный идентификационный номер/бизнес-идентификационный номер</w:t>
      </w:r>
    </w:p>
    <w:p>
      <w:pPr>
        <w:spacing w:after="0"/>
        <w:ind w:left="0"/>
        <w:jc w:val="both"/>
      </w:pPr>
      <w:r>
        <w:rPr>
          <w:rFonts w:ascii="Times New Roman"/>
          <w:b w:val="false"/>
          <w:i w:val="false"/>
          <w:color w:val="000000"/>
          <w:sz w:val="28"/>
        </w:rPr>
        <w:t>субъекта (объекта) контроля __________________</w:t>
      </w:r>
    </w:p>
    <w:p>
      <w:pPr>
        <w:spacing w:after="0"/>
        <w:ind w:left="0"/>
        <w:jc w:val="both"/>
      </w:pPr>
      <w:r>
        <w:rPr>
          <w:rFonts w:ascii="Times New Roman"/>
          <w:b w:val="false"/>
          <w:i w:val="false"/>
          <w:color w:val="000000"/>
          <w:sz w:val="28"/>
        </w:rPr>
        <w:t xml:space="preserve">       Адрес места нахождения 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складских помещений для хранения пестицидов на праве собственности или ином законном основании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квалификационного состава руководителей и специалистов: в подразделениях непосредственно занятых реализацией пестицидов руководителей, имеющих соответствующее высшее техническое, технологическое или агрономическое образование с опытом практической работы по специальности не менее 2 (двух) лет и специалистов, имеющих соответствующее высшее техническое, технологическое или агрономическое образование, или среднее специальное техническое, технологическое или агрономическое образование с опытом практической работы по специальности не менее 1 (одного)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69" w:id="154"/>
      <w:r>
        <w:rPr>
          <w:rFonts w:ascii="Times New Roman"/>
          <w:b w:val="false"/>
          <w:i w:val="false"/>
          <w:color w:val="000000"/>
          <w:sz w:val="28"/>
        </w:rPr>
        <w:t>
      Должностное (ые) лицо (а) _________________________ ______________</w:t>
      </w:r>
    </w:p>
    <w:bookmarkEnd w:id="154"/>
    <w:p>
      <w:pPr>
        <w:spacing w:after="0"/>
        <w:ind w:left="0"/>
        <w:jc w:val="both"/>
      </w:pPr>
      <w:r>
        <w:rPr>
          <w:rFonts w:ascii="Times New Roman"/>
          <w:b w:val="false"/>
          <w:i w:val="false"/>
          <w:color w:val="000000"/>
          <w:sz w:val="28"/>
        </w:rPr>
        <w:t xml:space="preserve">                                     должность                   подпись</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Руководитель субъекта контроля ___________________________ _____________</w:t>
      </w:r>
    </w:p>
    <w:p>
      <w:pPr>
        <w:spacing w:after="0"/>
        <w:ind w:left="0"/>
        <w:jc w:val="both"/>
      </w:pPr>
      <w:r>
        <w:rPr>
          <w:rFonts w:ascii="Times New Roman"/>
          <w:b w:val="false"/>
          <w:i w:val="false"/>
          <w:color w:val="000000"/>
          <w:sz w:val="28"/>
        </w:rPr>
        <w:t xml:space="preserve">                                     должность                   подпись</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совместному приказу</w:t>
            </w:r>
            <w:r>
              <w:br/>
            </w:r>
            <w:r>
              <w:rPr>
                <w:rFonts w:ascii="Times New Roman"/>
                <w:b w:val="false"/>
                <w:i w:val="false"/>
                <w:color w:val="000000"/>
                <w:sz w:val="20"/>
              </w:rPr>
              <w:t>И.о.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15 февраля 2023 года № 23 и</w:t>
            </w:r>
            <w:r>
              <w:br/>
            </w:r>
            <w:r>
              <w:rPr>
                <w:rFonts w:ascii="Times New Roman"/>
                <w:b w:val="false"/>
                <w:i w:val="false"/>
                <w:color w:val="000000"/>
                <w:sz w:val="20"/>
              </w:rPr>
              <w:t>Министр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15 февраля 2023 года № 64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декабря 2015 года № 15-05/1135 и</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821</w:t>
            </w:r>
          </w:p>
        </w:tc>
      </w:tr>
    </w:tbl>
    <w:bookmarkStart w:name="z272" w:id="155"/>
    <w:p>
      <w:pPr>
        <w:spacing w:after="0"/>
        <w:ind w:left="0"/>
        <w:jc w:val="left"/>
      </w:pPr>
      <w:r>
        <w:rPr>
          <w:rFonts w:ascii="Times New Roman"/>
          <w:b/>
          <w:i w:val="false"/>
          <w:color w:val="000000"/>
        </w:rPr>
        <w:t xml:space="preserve"> Проверочный лист в области защиты растений в отношении субъектов (объектов) контроля, осуществляющих деятельность по применению пестицидов аэрозольным и фумигационным способами, на соответствие квалификационным требованиям</w:t>
      </w:r>
    </w:p>
    <w:bookmarkEnd w:id="155"/>
    <w:p>
      <w:pPr>
        <w:spacing w:after="0"/>
        <w:ind w:left="0"/>
        <w:jc w:val="both"/>
      </w:pPr>
      <w:bookmarkStart w:name="z273" w:id="156"/>
      <w:r>
        <w:rPr>
          <w:rFonts w:ascii="Times New Roman"/>
          <w:b w:val="false"/>
          <w:i w:val="false"/>
          <w:color w:val="000000"/>
          <w:sz w:val="28"/>
        </w:rPr>
        <w:t xml:space="preserve">
      В соответствии со </w:t>
      </w:r>
      <w:r>
        <w:rPr>
          <w:rFonts w:ascii="Times New Roman"/>
          <w:b w:val="false"/>
          <w:i w:val="false"/>
          <w:color w:val="000000"/>
          <w:sz w:val="28"/>
        </w:rPr>
        <w:t>статьей 138</w:t>
      </w:r>
      <w:r>
        <w:rPr>
          <w:rFonts w:ascii="Times New Roman"/>
          <w:b w:val="false"/>
          <w:i w:val="false"/>
          <w:color w:val="000000"/>
          <w:sz w:val="28"/>
        </w:rPr>
        <w:t xml:space="preserve"> Предпринимательского кодекса Республики Казахстан</w:t>
      </w:r>
    </w:p>
    <w:bookmarkEnd w:id="156"/>
    <w:p>
      <w:pPr>
        <w:spacing w:after="0"/>
        <w:ind w:left="0"/>
        <w:jc w:val="both"/>
      </w:pPr>
      <w:r>
        <w:rPr>
          <w:rFonts w:ascii="Times New Roman"/>
          <w:b w:val="false"/>
          <w:i w:val="false"/>
          <w:color w:val="000000"/>
          <w:sz w:val="28"/>
        </w:rPr>
        <w:t xml:space="preserve">       Государственный орган, назначивший проверку 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Акт о назначении проверки _______________________________________</w:t>
      </w:r>
    </w:p>
    <w:p>
      <w:pPr>
        <w:spacing w:after="0"/>
        <w:ind w:left="0"/>
        <w:jc w:val="both"/>
      </w:pPr>
      <w:r>
        <w:rPr>
          <w:rFonts w:ascii="Times New Roman"/>
          <w:b w:val="false"/>
          <w:i w:val="false"/>
          <w:color w:val="000000"/>
          <w:sz w:val="28"/>
        </w:rPr>
        <w:t xml:space="preserve"> ___________________________________________</w:t>
      </w:r>
    </w:p>
    <w:p>
      <w:pPr>
        <w:spacing w:after="0"/>
        <w:ind w:left="0"/>
        <w:jc w:val="both"/>
      </w:pPr>
      <w:r>
        <w:rPr>
          <w:rFonts w:ascii="Times New Roman"/>
          <w:b w:val="false"/>
          <w:i w:val="false"/>
          <w:color w:val="000000"/>
          <w:sz w:val="28"/>
        </w:rPr>
        <w:t xml:space="preserve">                         №, дата</w:t>
      </w:r>
    </w:p>
    <w:p>
      <w:pPr>
        <w:spacing w:after="0"/>
        <w:ind w:left="0"/>
        <w:jc w:val="both"/>
      </w:pPr>
      <w:r>
        <w:rPr>
          <w:rFonts w:ascii="Times New Roman"/>
          <w:b w:val="false"/>
          <w:i w:val="false"/>
          <w:color w:val="000000"/>
          <w:sz w:val="28"/>
        </w:rPr>
        <w:t xml:space="preserve">       Наименование субъекта (объекта) контроля _________________________</w:t>
      </w:r>
    </w:p>
    <w:p>
      <w:pPr>
        <w:spacing w:after="0"/>
        <w:ind w:left="0"/>
        <w:jc w:val="both"/>
      </w:pPr>
      <w:r>
        <w:rPr>
          <w:rFonts w:ascii="Times New Roman"/>
          <w:b w:val="false"/>
          <w:i w:val="false"/>
          <w:color w:val="000000"/>
          <w:sz w:val="28"/>
        </w:rPr>
        <w:t xml:space="preserve">       Индивидуальный идентификационный номер/бизнес-идентификационный номер</w:t>
      </w:r>
    </w:p>
    <w:p>
      <w:pPr>
        <w:spacing w:after="0"/>
        <w:ind w:left="0"/>
        <w:jc w:val="both"/>
      </w:pPr>
      <w:r>
        <w:rPr>
          <w:rFonts w:ascii="Times New Roman"/>
          <w:b w:val="false"/>
          <w:i w:val="false"/>
          <w:color w:val="000000"/>
          <w:sz w:val="28"/>
        </w:rPr>
        <w:t>субъекта (объекта) контроля __________________</w:t>
      </w:r>
    </w:p>
    <w:p>
      <w:pPr>
        <w:spacing w:after="0"/>
        <w:ind w:left="0"/>
        <w:jc w:val="both"/>
      </w:pPr>
      <w:r>
        <w:rPr>
          <w:rFonts w:ascii="Times New Roman"/>
          <w:b w:val="false"/>
          <w:i w:val="false"/>
          <w:color w:val="000000"/>
          <w:sz w:val="28"/>
        </w:rPr>
        <w:t xml:space="preserve">       Адрес места нахождения 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специальной техники для применения пестицидов аэрозольным и фумигационным способами на праве собственности или ином законном основании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транспортного средства, используемого для специальной техники по применению пестицидов аэрозольным и фумигационным способами, на праве собственности или ином законном основании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складских помещений для хранения пестицидов на праве собственности или ином законном основании, отвечающим требованиям промышленной, пожарной, санитарно-эпидемиологической безопасности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157"/>
          <w:p>
            <w:pPr>
              <w:spacing w:after="20"/>
              <w:ind w:left="20"/>
              <w:jc w:val="both"/>
            </w:pPr>
            <w:r>
              <w:rPr>
                <w:rFonts w:ascii="Times New Roman"/>
                <w:b w:val="false"/>
                <w:i w:val="false"/>
                <w:color w:val="000000"/>
                <w:sz w:val="20"/>
              </w:rPr>
              <w:t>
Наличие квалификационного состава руководителей и специалистов:</w:t>
            </w:r>
          </w:p>
          <w:bookmarkEnd w:id="157"/>
          <w:p>
            <w:pPr>
              <w:spacing w:after="20"/>
              <w:ind w:left="20"/>
              <w:jc w:val="both"/>
            </w:pPr>
            <w:r>
              <w:rPr>
                <w:rFonts w:ascii="Times New Roman"/>
                <w:b w:val="false"/>
                <w:i w:val="false"/>
                <w:color w:val="000000"/>
                <w:sz w:val="20"/>
              </w:rPr>
              <w:t>
в подразделениях непосредственно занятых применением пестицидов аэрозольным и фумигационным способами руководителей (не менее 2 (двух) человек), имеющих соответствующее высшее техническое или агрономическое образование с опытом практической работы по специальности не менее 2 (двух) лет и специалистов (не менее 2 (двух) человек), имеющих соответствующее высшее техническое или агрономическое образование, или среднее специальное техническое или агрономическое образование с опытом практической работы по специальности не менее 1 (одного)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82" w:id="158"/>
      <w:r>
        <w:rPr>
          <w:rFonts w:ascii="Times New Roman"/>
          <w:b w:val="false"/>
          <w:i w:val="false"/>
          <w:color w:val="000000"/>
          <w:sz w:val="28"/>
        </w:rPr>
        <w:t xml:space="preserve">
      Должностное (ые) лицо (а) _________________________ ______________ </w:t>
      </w:r>
    </w:p>
    <w:bookmarkEnd w:id="158"/>
    <w:p>
      <w:pPr>
        <w:spacing w:after="0"/>
        <w:ind w:left="0"/>
        <w:jc w:val="both"/>
      </w:pPr>
      <w:r>
        <w:rPr>
          <w:rFonts w:ascii="Times New Roman"/>
          <w:b w:val="false"/>
          <w:i w:val="false"/>
          <w:color w:val="000000"/>
          <w:sz w:val="28"/>
        </w:rPr>
        <w:t xml:space="preserve">                                     должность                   подпись</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Руководитель субъекта контроля _______________________ ____________</w:t>
      </w:r>
    </w:p>
    <w:p>
      <w:pPr>
        <w:spacing w:after="0"/>
        <w:ind w:left="0"/>
        <w:jc w:val="both"/>
      </w:pPr>
      <w:r>
        <w:rPr>
          <w:rFonts w:ascii="Times New Roman"/>
          <w:b w:val="false"/>
          <w:i w:val="false"/>
          <w:color w:val="000000"/>
          <w:sz w:val="28"/>
        </w:rPr>
        <w:t xml:space="preserve">                                           должность             подпись</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