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916f" w14:textId="94f9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12 февраля 2018 года № 166 "Об утверждении форм налоговой отчетности и правил их составления"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 марта 2023 года № 234. Зарегистрирован в Министерстве юстиции Республики Казахстан 7 марта 2023 года № 32022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166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16448)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206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налоговой отчетности "Декларация по налогу на транспортные средства, по земельному налогу и налогу на имущество (форма 700.00)",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2023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"Декларация по 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земельному 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налогу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700.00)"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налоговых льгот: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кода налоговых льгот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налоговых льгот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лица, определенные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290 Налогового кодекса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291 Налогового кодекса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осуществляющие деятельность на территориях специальных экономических зон, – по земельным участкам, расположенным на территории специальной экономической зоны и используемым при осуществлении приоритетных видов деятельности,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708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с учетом положений,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главой 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реализующие инвестиционный приоритетный проект, – по земельным участкам, используемым для реализации инвестиционного приоритетного проекта, с учетом положений,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712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осуществляющая деятельность по организации и проведению международной специализированной выставки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оздоровительные детские учреждения – по земельным участкам, используемым ими в деятельности таких детских оздоровительных учреждений по оздоровлению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предприятия, основным видом деятельности которых является выполнение работ по противопожарному устройству лесов, борьбе с пожарами, вредителями и болезнями лесов, воспроизводству природных биологических ресурсов и повышению экологического потенциала лесов – по земельным участкам, используемым ими в данной деятельности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предприятия рыбовоспроизводственного назначения – по земельным участкам, используемым ими в деятельности по воспроизводству рыбы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лечебно-производственные предприятия при психоневрологических и туберкулезных учреждениях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технологические парки – по земельным участкам, используемым для осуществления основного вида деятельности, предусмотренного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некоммерческие организации, определенные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289 Налогового кодекса, за исключением религиозных объединений и некоммерческих организаций,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289 Налогового кодекса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лица, определенные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290 Налогового кодекса, – по земельным участкам, используемым при осуществлении видов деятельности,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290 Налогового кодекса.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2023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"Декларация по 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земельному 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налогу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700.00)"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налоговых льгот: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кода налоговых льгот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налоговых льгот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лица, определенные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за исключением религиозных объединений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лица, определенные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основным видом деятельности которых является выполнение работ (оказание услуг) в области библиотечного обслуживания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по объектам водохранилищ, гидроузлов, находящимся в государственной собственности и финансируемым за счет средств бюджета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по объектам гидромелиоративных сооружений, используемым для орошения земель юридических лиц-сельскохозяйственных товаропроизводителей и крестьянских или фермерских хозяйств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по объектам питьевого водоснабжения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управляющие компании специальных экономических зон – по объектам обложения в течение пяти налоговых периодов, включая налоговый период, в котором возникло налоговое обязательство по соответствующему объекту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управляющая компания специальной экономической зоны "Национальный индустриальный нефтехимический технопарк" – по объектам обложения в течение десяти налоговых периодов, включая налоговый период, в котором возникло налоговое обязательство по соответствующему объекту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по взлетно-посадочным полосам на аэродромах и терминалам аэропортов, за исключением взлетно-посадочных полос на аэродромах и терминалов аэропортов городов Астана и Алматы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технологические парки по объектам, используемым при осуществлении ими основного вида деятельности, предусмотренного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осуществляющая деятельность по организации и проведению международной специализированной выставки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лица, определенные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291 Налогового кодекса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осуществляющие деятельность на территориях специальных экономических зон, с учетом положений,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главой 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определенные в перечне, утвержденном уполномоченным государственным органом, осуществляющим руководство и межотраслевую координацию в сфере жилищных отношений по согласованию с уполномоченным органом в области налоговой политики – по объектам налогообложения, предоставленным в рамках реализации государственных и (или) правительственных программ жилищного строительства по договорам долгосрочной аренды жилища физическому лицу, являющемуся участником такой программы.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