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df82" w14:textId="c2ad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цифрового развития, инноваций и аэрокосмической промышленности Республики Казахстан от 21 октября 2020 года № 395/НҚ "Об утверждении Правил сбора, обработки персональных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18 апреля 2023 года № 157/НҚ. Зарегистрирован в Министерстве юстиции Республики Казахстан 21 апреля 2023 года № 32342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21 октября 2020 года № 395/НҚ "Об утверждении Правил сбора, обработки персональных данных" (зарегистрирован в Реестре государственной регистрации нормативных правовых актов за № 21498)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сбора</w:t>
      </w:r>
      <w:r>
        <w:rPr>
          <w:rFonts w:ascii="Times New Roman"/>
          <w:b w:val="false"/>
          <w:i w:val="false"/>
          <w:color w:val="000000"/>
          <w:sz w:val="28"/>
        </w:rPr>
        <w:t>, обработки персональных данных,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Сбор персональных данных осуществляется после получения согласия субъекта или его законного представителя, предоставленного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4-3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Хранение персональных данных осуществляется собственником и (или) оператором, а также третьим лицом в базе, находящейся на территории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22, 23 исключить;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