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d99f" w14:textId="d94d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28 декабря 2015 года № 1036 "Об утверждении Правил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деятельности" и в приказ Министра здравоохранения и социального развития Республики Казахстан от 28 декабря 2015 года № 1037 "Об утверждении Правил представления, рассмотрения и согласования норм труда и (или) параметров по системе оплаты труда работников организаций, на услуги (товары, работы) которых вводится государственное регулирование тарифов (цен, ставок сборов)"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21 апреля 2023 года № 134. Зарегистрирован в Министерстве юстиции Республики Казахстан 24 апреля 2023 года № 32356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1036 "Об утверждении Правил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деятельности" (зарегистрирован в Реестре государственной регистрации нормативных правовых актов за № 12736)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 окончании работ по пересмотру и замене норм труда работодателем представляется заявка: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Ассоциацию на утверждение типовых норм и нормативов по труду;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Палату на утверждение единых и (или) межотраслевых типовых норм и нормативов по труду для всех сфер деятельности.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оснований, предусмотренных пунктами 14, 15,16 настоящих Правил, Палата или Ассоциация продлевает на три года срок действия норм труда при обязательном представлении подлинника нормативов по труду, обосновывающих материалов и пояснительной записки.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норм труда оформляется путем проставления Палатой или Ассоциацией на титульном листе оригинала соответствующей отметки с указанием даты и номера письма Палаты и Ассоциации о продлении срока действия нормативов.".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1037 "Об утверждении Правил представления, рассмотрения и согласования норм труда и (или) параметров по системе оплаты труда работников организаций, на услуги (товары, работы) которых вводится государственное регулирование тарифов (цен, ставок сборов)" (зарегистрирован в Реестре государственной регистрации нормативных правовых актов за № 12659) следующее изменение: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представления, рассмотрения и согласования норм труда и (или) параметров по системе оплаты труда работников организаций, на услуги (товары, работы) которых вводится государственное регулирование тарифов (цен, ставок сборов,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случае отсутствия оснований для замены норм труда, уполномоченным органом по труду и уполномоченным органом продлевается на три года срок их действия при обязательном предоставлении организацией оригинала норм труда, материалов по их обоснованию и пояснительной записки.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норм труда оформляется путем проставления уполномоченным органом по труду и уполномоченным органом на титульном листе оригинала соответствующих отметок с указанием даты и номера писем уполномоченного органа по труду и уполномоченного органа о продлении срока действия норм.".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