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e64d" w14:textId="2aae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16 января 2015 года № 12 "Об утверждении Правил присвоения звания "Лучший педагог"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 июня 2023 года № 157. Зарегистрирован в Министерстве юстиции Республики Казахстан 5 июня 2023 года № 32687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12 "Об утверждении Правил присвоения "Лучший педагог" (зарегистрирован в Реестре государственной регистрации нормативных правовых актов под № 10279)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"Лучший педагог", утвержденные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24) статьи 24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присвоения звания "Лучший педагог" (далее – Правила) определяют порядок присвоения звания "Лучший педагог" педагогам организаций образования независимо от форм собственности и ведомственной подчиненности по итогам проведенного конкурса (далее - Конкурс).";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Объявление о проведении І этапа Конкурса не менее чем за 30 (тридцать) календарных дней до начала его проведения публикуется уполномоченным органом в области образования в средствах массовой информации, распространяемых на всей территории Республики Казахстан, размещается в информационной системе Министерства, отделом образования (районный, городской (городов областного, республиканского значения) (далее – Отдел) публикуется в средствах массовой информации, распространяемых на территории района (города), городов областного, республиканского значения, а также размещается на Интернет-ресурсе Отдела.";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I этап Конкурса проводится в июле текущего года, где определяются победители Конкурса на уровне района, города (городов областного, республиканского значения значения), рекомендуемые Конкурсной комиссией для участия во ІІ этапе.";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Победителями І этапа Конкурса становятся до 10 (десяти) участников Конкурса, набравшие не менее 80 (восьмидесяти) процентов от 100 (ста) баллов по итогам решения Региональной комиссии I этапа.";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II этап Конкурса проводится в августе текущего года, где определяются победители, рекомендуемые для участия в III этапе.";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изменения на казахском языке, текст на русском языке не меняется.";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Победителями ІI этапа Конкурса становятся до 10 участников Конкурса, набравшие не менее 80 (восьмидесяти) процентов от 100 (ста) баллов, по итогам решения Региональной комиссии ІI этапа.";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III этап Конкурса проводится в сентябре текущего года, где определяются победители Конкурса.";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текст на казахском не меняется.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законодательствам Республики Казахстан порядке обеспечить: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в Интернет-ресурсе Министерства просвещения Республики Казахстан после его официального опубликования;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"Лучший педагог"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Качественные и количественные показатели оценки работы претендента на присвоение звания "Лучший педагог"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национального квалификационного тестирования, % от максимального балла (выбрать один) подпункт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91-100 %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71-80 %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профессионального мастерства и достижений педагога (учитывается только один результат с наивысшим показателем)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педагога в конкурсах профессионального мастерства за последние 3 (три) года согласно перечню,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декабря 2011 года №514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 (зарегистрирован в Реестре государственной регистрации нормативных правовых актов под № 7355)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международного конкурса профессионального мастерства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республиканского конкурса профессионального мастерства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областных конкурсов профессионального мастерства и городов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авторских программ, учебно-методических комплексов, методических материалов за последние 3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учебника, учебно-методического комплекса, рекомендованного Министерством просвещения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Государственного общеобязательного стандартов образования, Типовых учебных планов,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программ элективных курсов, методических пособий, утвержденных республиканским учебно-методическим советом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программ методических пособий, элективных курсов, факультативных курсов, утвержденных областным, городским и (городов областного значения), городов республиканского значения и столицы учебно-методическим советом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за последние 3 (три) года: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публикацию, входящую в перечень изданий, рекомендуемых Комитетом по обеспечению качества в сфере образования и науки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публикацию в сфере образования и воспитания в сборниках международных научно-практических конференций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публикацию в сфере образования и воспитания в сборниках республиканских научно-практических конференций или в республиканских средствах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публикацию в сфере образования и воспитания в сборниках областных научно-практических конференций или в областных средствах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наград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наград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ведомственных наград и поощрений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поощрений областными управлениями образования и городов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поощрений районными (городскими) отделами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Воспитательная работа и внеурочная деятельность (баллы по всем пунктам)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и представление его результативности (гранты, сертификаты, ссылки на Web (веб) сайты)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участия в дебатном движении, по проекту "Читающая школа", по профориентационной работе (размещение информации в средствах массовой информации, соц.сетях, на Web (веб) сайтах)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другими организациями по воспитательной работе и внеурочной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другими организациями по воспитательной работе и внеурочной деятельности на международном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другими организациями по воспитательной работе и внеурочной деятельности на республиканском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другими организациями по воспитательной работе и внеурочной деятельности на областном уровне, городов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педагога профессиональным сообществом и общественностью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педагогов правительством, национальными педагогическими организациями и средствах массовой информации (благодарственные письма, дипломы республиканского уровня, благотворительных организаций и общественных фондов)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представителями научной, педагогической, творческой общественностью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Отзывы администрации, коллег, учащихся,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участие в волонтерской и благотворительной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воспитанников дошкольных организаций образования за последние 3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международных детских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республиканских детских конкурсов, утвержденных согласно Плану Института раннего развития детей Министерства просвещения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областного этапа республиканских детских конкурсов, утвержденных согласно Плану Института раннего развития детей Министерства просвещения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районного этапа республиканских детских конкурсов, утвержденных согласно Плану Института раннего развития детей Министерства просвещения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 научных проектов (научные соревнования)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международных детских конкурсов исследовательских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Призеры, победители республиканского детского конкурса "Мен зерттеушімін", утвержденного согласно Плану Института раннего развития детей Министерства просвещения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Призеры, победители областного этапа республиканского детского конкурса "Мен зерттеушімін", утвержденного согласно Плану Института раннего развития детей Министерства просвещения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Призеры, победители районного этапа республиканского детского конкурса "Мен зерттеушімін", утвержденного согласно Плану Института раннего развития детей Министерства просвещения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Достижения воспитанников/ обучающихся/ студентов организаций среднего, специального, дополнительного образования, технического, профессионального и послесреднего образования за последние 3 (три) года согласно перечню,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514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декабря 2011 года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 (зарегистрирован в Реестре государственной регистрации нормативных правовых актов под № 7355)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и международные олимпиады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международных олимпиад по общеобразовательным предметам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республиканских олимпиад по общеобразовательным предметам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республиканских олимпиад для студентов технического и профессионального, после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специализированных олимпиад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олимпиад для школьников, проводимые организациями высших учебных заведений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 научных проектов (научные соревнования)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международных конкурсов научных проектов (научные соревнования) по общеобразовательным предметам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Победители, призеры республиканских конкурсов научных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Призеры, победители конкурсов для студентов технического и профессионального, после среднего образования республиканского конкурса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Призеры, победители специализированных конкурсов научных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 исполнителей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конкурсы исполнителей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конкурсы исполнителей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конкурсы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соревнования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спортивные соревнования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спортивные соревнования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Оценивание учебной деятельности в организациях среднего, технического и профессионального, послесреднего образования – урок (занятие) (15 минут);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Оценивание организованной учебной деятельности в детсадах – занятие (7 минут).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целей учебной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конкретные и достижимые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достигнуты частично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обучения (можно поставить баллы по всем пунктам)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активных методов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обучения соотносятся с поставленными целями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обучения подразумевают развитие когнитивных навыков у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формативного оценивания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и эффективно использует инструменты формативного оценивания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Знает, но недостаточно умело использует инструменты формативного оценивания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использует инструменты формативного оценивания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вербальной и невербальной коммуникации педагога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Владеет навыками вербальной и невербальной коммуникации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владеет навыками вербальной и невербальной коммуникации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ресурсов, в том числе информационно- 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ресурсов, в том числе информационно- коммуникационные технологии, мотивирующие обучающихся к усвоению учебного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ресурсов, в том числе информационно- коммуникационные технологии ограничено демонстрацией учебного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 (не более 500 слов)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Раскрытие темы эссе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раскрыта полностью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раскрыта частично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аргументов в поддержку своей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результаты собственных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педагогические теории или концепции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общеизвестные факты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Логичность и последовательность, наличие выводов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соответствует норме (наличие вводной, основной части и выводов)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 логично и последовательно, но отсутствуют выводы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 не имеет логической последовательности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 лучших практик (видеоролик до 5 (пять) минут)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педагогической проблемы раскрыта полностью и содержит пути решения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педагогической проблемы раскрыты, но пути решения предоставлены не в полной мере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педагогической проблемы раскрыта частично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педагогической проблемы не раскрыта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Доказательство эффективности лучших практик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результативности лучшей практики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результативности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Ораторское мастерство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Речь понятная, выразительная, эмоциональная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Речь монотонная, однообразная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иллюстративных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Умелое использование иллюстративных материалов: презентации, диаграммы, рисунки, фото, видеомонтаж и др. (творческий подход)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 иллюстративные материалы (только презентация)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иллюстративных материалов, не раскрывающих 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