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2182" w14:textId="bb02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июня 2023 года № 112. Зарегистрирован в Министерстве юстиции Республики Казахстан 13 июня 2023 года № 32775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объеме и периодичности проведения скрининговых исследований, утвержденных приложением 2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Скрининговые исследования проводятся в организациях здравоохранения, оказывающих амбулаторно-поликлиническую помощь (далее – организации АПП), независимо от форм собственности, в том числе с использованием передвижных медицинских комплексов и медицинских поездов.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порядку, объему и периодичности проведения скрининговых исследований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приказы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11267) и Министра здравоохранения Республики Казахстан от 31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здравоохранения и социального развития Республики Казахстан от 28 апреля 2015 года № 280 "Об утверждении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15620).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порядку, объему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 исследований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скрининговых исследований целевых групп населения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 и вид скрининговых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скрининговых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пакета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30 до 70 лет, подлежащие скрининговым исследованиям на раннее выявление артериальной гипертонии, ишемической болезни сердца, сахарного диабета, глаукомы, поведенческих факторов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или бесконтактная пневмотонометрия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скрининговых исследований целевых групп населения для дополнительных скринингов сельского населения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скрининговых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пакета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подлежащие скрининговым исследованиям на раннее выявление артериальной гипертонии, ишемической болезни сердца, поведенческих факторов риска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медицинская,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подлежащие скрининговым исследованиям на раннее выявление сахарного диабета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 или определение липопротеидов высокой плотности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на анализаторе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подлежащие скрининговым исследованиям на раннее выявление глаукомы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подлежащие скрининговым исследованиям на раннее выявление заболеваний органов дыхания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лет, подлежащие скрининговым исследованиям на раннее выявление заболеваний желудочно-кишечного тракта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 или определение общего билирубина в сыворотке крови ручным 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 или определение аланинаминотрансферазы (АлаТ)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 или определение аспартатаминотрансферазы (АсаТ)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видеоколоноскопияскрининговая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лет, подлежащие скрининговым исследованиям на раннее выявление хронических заболеваний почек,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или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 или определение креатинина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 или исследование мочи общеклиническое (общий анализ мочи)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в возрасте от 55 до 70 лет, подлежащие скрининговым исследованиям на раннее выявление рака предстательной железы 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 или УЗИ трансректальное предстательной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40 до 70 лет, подлежащие скрининговым исследованиям на раннее выявление рака молочной железы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 или Онколог-хирург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медицинская, фельдшер или акушерка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объем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Имунноферментный анализ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Простатический специфический антиген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