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4438" w14:textId="8644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структуры и правил разработки программы развития организации дошкольного, среднего,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28 августа 2023 года № 273. Зарегистрирован в Министерстве юстиции Республики Казахстан 31 августа 2023 года № 33356.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структуру программы развития организации дошкольного, среднего, технического и профессионального, послесреднего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разработки программы развития организации дошкольного, среднего, технического и профессионального, послесреднего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образования Министерства просвещения Республики Казахстан обеспечить в установленном законодательством Республики Казахстан порядке: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 № 273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программы развития организации дошкольного, среднего, технического и профессионального, послесреднего образования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Структура программы развития организации дошкольного, среднего, технического и профессионального, послесреднего образования (далее – Структура) состоит из следующих разделов: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 (краткая аннотация), паспорт программы развития организации дошкольного, среднего, технического и профессионального, послесреднего образования (далее – Программа)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Структуре;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перспектив развития организации дошкольного, среднего, технического и профессионального, послесреднего образования (далее – организации образования) с учетом текущего состояния и долгосрочных целей;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Блок аналитического и прогностического обоснования Программы: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состояния текущей деятельности организации дошкольного, среднего, технического и профессионального, послесреднего образования, ключевых проблем и их причин;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инновационного потенциала организации образования;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мнения педагогов и их профессиональных объединений о перспективах и направлениях развития организации образования;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прогнозирование ожидаемых последствий предложенных изменений в организации образования, предложение способов и форм проведения изменений;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анкетирования и интервьюирования родителей воспитанников/обучающихся для изучения степени их удовлетворенности содержанием образовательного процесса;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прогноз тенденций изменения рынка труда на потребности в кадрах (для организаций технического и профессионального, послесреднего образования);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Видение Программы. Программа предусматривает: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актуальноcть (направленность на решение выявленных проблем и достижение намеченной цели);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реалистичность (возможности организации образования с учетом имеющихся ресурсов);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комплексность.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Миссия Программы: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стратегическая целевая установка назначения организации образования, с учетом интересов всех потребителей образовательных услуг;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уникальность деятельности организации образования.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Стратегический блок Программы: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и роль организации образования в системе дошкольного, среднего, технического и профессионального, послесреднего образования Казахстана;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стратегий и прогнозирование этапов развития организации образования с целью обеспечения эффективной работы в будущем;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академическая политика (для организаций технического и профессионального, послесреднего образования);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инновационного потенциала организации образования и его достижение;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коммерциализация научно-технических разработок (для организаций технического и профессионального, послесреднего образования).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Пути достижения поставленной цели Программы: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плана реализации Программы;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координация действий по реализации Программы для своевременного и полноценного достижения ее целей, задач и получения ожидаемых результатов.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ожидаемых результатов реализации Программы: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положительные изменения в организации образования, которые будут достигнуты в результате реализации Программы;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ожидаемые результаты формулируются в качественном и/или количественном выражении к сроку завершения реализации Программы.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Информация о целевых индикаторах Программы составляется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дошкольного,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Программы развития организации дошкольного, среднего, технического и профессионального, послесреднего образования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 задачи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 этапы реализации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дошкольного,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Программы развития организации дошкольного, среднего, технического и профессионального, послесреднего образования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 № 273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программы развития организации дошкольного, среднего, технического и профессионального, послесреднего образования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программы развития организации дошкольного, среднего, технического и профессионального, послесреднего образования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разработки программы развития дошкольного, среднего, технического и профессионального, послесреднего образования (далее – Программа).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является документом, регламентирующим и направляющим ход развития организации дошкольного, среднего, технического и профессионального, послесреднего образования и носит среднесрочный характер.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программы развития организации дошкольного, среднего, технического и профессионального, послесреднего образования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Программа разрабатывается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развития организации дошкольного, среднего, технического и профессионального, послесреднего образования и в целях создания и обеспечения условий для достижения ожидаемого результата деятельности дошкольного, среднего, технического и профессионального, послесреднего образования.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разработки Программы руководством организации дошкольного, среднего, технического и профессионального, послесреднего образования создается рабочая группа.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рабочей группы входят: первый руководитель, его заместители, а также представители педагогического состава дошкольного, среднего, технического и профессионального, послесреднего образования.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Программа утверждается руководителем организации дошкольного, среднего, технического и профессионального, послесреднего образования по решению педагогического совета и согласовывается с попечительским советом организации образования.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