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f62" w14:textId="f4f6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12 июля 2023 года № 4-5/3. Зарегистрировано Департаментом юстиции области Абай 27 июля 2023 года № 104-18. Утратило силу решением Кокпектинского районного маслихата области Абай от 26 декабря 2023 года № 10-13/4.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10-13/4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 июля 2020 года № 48-5/3 (зарегистрировано в Реестре государственной регистрации нормативных правовых актов под № 7396)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Социальным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283 "Об утверждении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инвалидностью"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Победы - 9 мая: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1 500 000 (один миллион пятьсот тысяч)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(далее-Союза ССР), проходивших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150 000 (сто пятьдесят тысяч)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150 000 (сто пятьдесят тысяч)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150 000 (сто пятьдесят тысяч)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150 000 (сто пятьдесят тысяч)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(сто пятьдесят тысяч)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150 000 (сто пятьдесят тысяч)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70 000 (семьдесят)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150 000 (сто пятьдесят тысяч)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150 000 (сто пятьдесят тысяч)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150 000 (сто пятьдесят тысяч)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150 000 (сто пятьдесят тысяч)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150 000 (сто пятьдесят тысяч)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150 000 (сто пятьдесят тысяч)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150 000 (сто пятьдесят тысяч)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150 000 (сто пятьдесят тысяч)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150 000 (сто пятьдесят тысяч)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День Конституции Республики Казахстан – 30 августа: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 – в размере 15 000 (пятнадцать тысяч)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6): 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для обеспечения санаторно-курортным лечением следующих категорий граждан: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одному из законных представителей, сопровождающему ребенка с инвалидностью на санаторно-курортное лечение, стоимости пребывания в санаторно-курортной организации в размере 70 % от гарантированной суммы, представляемой в качестве возмещения стоимости санаторно-курортного лечения;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одному из законных представителей, сопровождающему лица с инвалидностью первой группы на санаторно-курортное лечение, стоимости пребывания в санаторно-курортной организации в размере 70 % от гарантированной суммы, представляемой в качестве возмещения стоимости санаторно-курортного лечения.";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Предельный размер социальной помощи составляет 50 (пятьдесят) месячных расчетных показателей. Для лиц с инвалидностью и участников Великой Отечественной войны предельный размер социальной помощи составляет 1 500 000 (один миллион пятьсот тысяч ) тенге.".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