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9384" w14:textId="5c89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XХVII сессии V созыва Шахтинского городского маслихата Карагандинской области от 17 апреля 2014 года № 1038/27 "Об оказании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9 июня 2023 года № 250/3. Зарегистрировано в Департаменте юстиции Карагандинской области 14 июня 2023 года № 6432-09. Утратило силу решением Шахтинского городского маслихата Карагандинской области от 29 ноября 2023 года № 293/6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293/6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XXVII сессии V созыва Шахтинского городского маслихата Карагандинской области "Об оказании социальной помощи" от 17 апреля 2014 года № 1038/27 (зарегистрировано в Реестре государственной регистрации нормативных правовых актов за № 2635), следующие изменения и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лиц с инвалидностью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РЕШИЛ:";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Шахан, согласно приложению к настоящему решению.";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250/3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Шахтинск и прилегающих поселках Долинка, Новодолинский, Шахан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Шахтинска" на основании справки из учебного заведения, подтверждающей факт обучения ребенка с инвалидностью на дому.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двум месячным расчетным показателям на каждого ребенка с инвалидностью ежемесячно в течение учебного года.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