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43ff" w14:textId="d3c4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30 мая 2023 года № 32. Зарегистрировано в Департаменте юстиции Костанайской области 6 июня 2023 года № 10016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города Костаная,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Костаная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159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