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c30d" w14:textId="deac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от 20 июля 2016 года № 25/05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23 июня 2023 года № 40/5. Зарегистрировано Департаментом юстиции Павлодарской области 30 июня 2023 года № 7363-14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от 20 июля 2016 года № 25/05 (зарегистрировано в Реестре государственной регистрации нормативных правовых актов под № 5197)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 внесении изменения в решение Баянаульского районного маслихата от 26 июля 2016 года № 25/05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от 27 апреля 2022 года № 107/15 (зарегистрировано в Реестре государственной регистрации нормативных правовых актов за № 27802).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Баянаульском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Баянаульского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Баянаульского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посҰлка,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получателя, в течение трех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социальной поддержки,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ветеранах", оказываются в порядке, определенном настоящими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–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заведений, получившие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малообеспеченные многодетные матери, имеющие четырех и более несовершеннолетних детей, получающие государственную адресную социальную помощь,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 (3,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сахарным диабетом 1 типа.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2, 3 подпункта 5), абзаце 3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7, 8 подпункта 2), абзаце 3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2, 3, 4, 5, 6, 9 подпункта 2), абзацах 4, 5 подпункта 5), абзацах 2, 4, 5, 6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6, 8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Независмости Республики Казахстан для категорий, указанных в абзацах 1, 2 подпункта 7), абзацах 2, 3, 4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5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санаторно-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2, 3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сопровождение индивидуальным помощником на санаторно-курортное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подготовки к республиканским, международным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4 (четыре)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100 (сто) МРП в течение одного года с момента наступления трудной жизненной ситуации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(на оздоровление)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3, 4, 5 подпункта 3), абзаце 3 подпункта 4), абзаце 2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3, 4, 5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двухкратного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(пятнадцать) МРП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единовременную социальную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оплачивается сумма, указанная в трехстороннем договоре на оказание образовательных услуг, подписанном акимом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Баянаульского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