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a1eb" w14:textId="271a1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Бурлинскому району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24 апреля 2023 года № 2-19. Зарегистрировано Департаментом юстиции Западно-Казахстанской области 2 мая 2023 года № 7158-07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(зарегистрировано в Реестре государственной регистрации нормативных правовых актов под №20284),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по Бурлинскому району на 2023 год в сумме 44,3 тенге за один квадратный метр в месяц.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