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bf8e3" w14:textId="74bf8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возмещения расходов, связанных с подготовкой к перевозке тела, перевозкой тела, погребением сотрудников органов национальной безопасности Республики Казахстан, погибших при прохождении службы или умерших в результате увечья (ранения, травмы, контузии), заболевания, изготовлением и установкой надгробного памятника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26 февраля 2024 года № 47/қе. Зарегистрирован в Министерстве юстиции Республики Казахстан 26 февраля 2024 года № 34054.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81 Закона Республики Казахстан "О специальных государственных органах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расходов, связанных с подготовкой к перевозке тела, перевозкой тела, погребением сотрудников органов национальной безопасности Республики Казахстан, погибших при прохождении службы или умерших в результате увечья (ранения, травмы, контузии), заболевания, изготовлением и установкой надгробного памятника.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Службе финансового и материально-технического обеспечения Комитета национальной безопасности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национальной безопасности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Комитета национальной безопасности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Комитета национальной безопасности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2024 года № 47/қе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возмещения расходов, связанных с подготовкой к перевозке тела, перевозкой тела, погребением сотрудников органов национальной безопасности Республики Казахстан, погибших при прохождении службы или умерших в результате увечья (ранения, травмы, контузии), заболевания, изготовлением и установкой надгробного памятника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возмещения расходов, связанных с подготовкой к перевозке тела, перевозкой тела, погребением сотрудников органов национальной безопасности Республики Казахстан, погибших при прохождении службы или умерших в результате увечья (ранения, травмы, контузии), заболевания, изготовлением и установкой надгробного памятника (далее – Правила) разработаны 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81 Закона Республики Казахстан "О специальных государственных органах Республики Казахстан" и определяют порядок возмещения расходов, связанных с подготовкой к перевозке тела, перевозкой тела, погребением сотрудников органов национальной безопасности Республики Казахстан (далее – органы национальной безопасности), погибших при прохождении службы или умерших в результате увечья (ранения, травмы, контузии), заболевания, изготовлением и установкой надгробного памятника.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 – лицо, осуществившее расходы, связанные с подготовкой к перевозке тела, перевозкой тела, погребением сотрудников органов национальной безопасности, погибших при прохождении службы или умерших в результате увечья (ранения, травмы, контузии), заболевания, изготовлением и установкой надгробного памятника;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ответственное подразделение – кадровое подразделение (в центральном аппарате и при центральном аппарате Комитета национальной безопасности Республики Казахстан – кадровое подразделение структурного подразделения), определенное ответственным за подготовку приказа о возмещении расходов;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руководитель – должностное лицо, которому предоставлено право издавать приказы о заключении контракта, назначении на должности, перемещении, освобождении, увольнении сотрудников, присвоении им специального звания (приказы по личному составу), а также назначении, приостановлении и продлении служебного расследования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государственных органах Республики Казахстан".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расходов, связанных с подготовкой к перевозке тела, перевозкой тела, погребением сотрудников органов национальной безопасности, погибших при прохождении службы или умерших в результате увечья (ранения, травмы, контузии), заболевания, изготовлением и установкой надгробного памятника (далее – возмещение расходов), производится в случае, если они погибли при прохождении службы или умерли в результате увечья (ранения, травмы, контузии), заболевания.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уволенным со службы в органах национальной безопасности, возмещение расходов производится, если они являлись участниками Великой Отечественной войны 1941–1945 годов, боевых действий и миротворческих операций на территориях других государств.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Возмещение расходов производится согласно размеру, установленному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2012 года № 1102 "Об установлении размеров возмещения расходов, связанных с подготовкой к перевозке тела, перевозкой тела, погребением, изготовлением и установкой надгробного памятника, сотрудникам специальных государственных органов, погибшим при прохождении службы или умершим в результате увечья (ранения, травмы, контузии), заболевания".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Возмещение расходов осуществляется только один раз. При этом для расчета размера возмещения расходов применяется месячный расчетный показатель на день гибели (смерти) лиц, указанных в пункте 3 настоящих Правил.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возмещения расходов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Возмещение расходов производится органом национальной безопасности по последнему месту прохождения службы сотрудника, погибшего при прохождении службы или умершего в результате увечья (ранения, травмы, контузии), заболевания (далее – учреждение).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возмещения расходов получателем представляются: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форме согласно приложению к настоящим Правилам;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или уведомления о смерти;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 получателя (удостоверение личности, либо справка (свидетельство) о государственной регистрации (перерегистрации) юридического лица (для юридических лиц), или патент индивидуального предпринимателя (для физических лиц);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сведение о номере банковского счета получателя в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расходы, связанные с подготовкой к перевозке тела, перевозкой тела, погребением, изготовлением и установкой надгробного памятника.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смерти (после 13 августа 2007 года), могут быть получены из соответствующих государственных информационных систем через шлюз "электронного правительства".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Ответственное подразделение учреждения не позднее пяти рабочих дней со дня регистрации заявления проверяет полноту пакета документов, указанных в пункте 6 настоящих Правил, и приобщает к нему: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копии материалов служебного расследования причин и обстоятельств гибели (смерти) сотрудника и (или) копии заключения военно-врачебной комиссии о причинной связи заболеваний, увечий (ранений, травм, контузий) и гибели (смерти) у лиц, указанных в пункте 3 настоящих Правил, в связи с прохождением ими службы в органах национальной безопасности;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выписку из приказа об исключении погибшего (умершего) сотрудника из списков личного состава учреждения.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неполного представления документов, указанных в пункте 6 настоящих Правил, в течение десяти рабочих дней со дня регистрации заявления возвращает их заявителю для доработки.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течение десяти рабочих дней после проверки полноты пакета документов, указанных в пунктах 6 и 7 настоящих Правил, издается приказ уполномоченного руководителя о возмещении расходов.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Ответственным подразделением учреждения в течение пяти рабочих дней со дня издания приказа о возмещении расходов в финансовое подразделение этого же учреждения направляется выписка из приказа с приложением документов, указанных в пунктах 6 и 7 настоящих Правил.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Финансовое подразделение учреждения в течение тридцати календарных дней со дня получения документов на возмещение расходов производит выплату через территориальные подразделения казначейства. 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возмещения расходов,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подготовкой к перевозке тела,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перевозкой тела, погребением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органов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погибших при прохождении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умерших в результате увечья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(ранения, травмы, контузии),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заболевания, изготовлением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установкой надгробного памятника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Кому: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(уполномоченному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 заявителя)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тел._________________________</w:t>
            </w:r>
          </w:p>
        </w:tc>
      </w:tr>
    </w:tbl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</w:t>
      </w:r>
    </w:p>
    <w:bookmarkEnd w:id="37"/>
    <w:p>
      <w:pPr>
        <w:spacing w:after="0"/>
        <w:ind w:left="0"/>
        <w:jc w:val="both"/>
      </w:pPr>
      <w:bookmarkStart w:name="z46" w:id="38"/>
      <w:r>
        <w:rPr>
          <w:rFonts w:ascii="Times New Roman"/>
          <w:b w:val="false"/>
          <w:i w:val="false"/>
          <w:color w:val="000000"/>
          <w:sz w:val="28"/>
        </w:rPr>
        <w:t>
      Прошу Вас возместить мне расходы, связанные с подготовкой к перевозке тела,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перевозкой тела, погребением 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погибшего(ей) при прохождении службы или умершего(ей) в результате увечья (ранения,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травмы, контузии), заболевания,  (нужное подчеркнуть) изготовлением и установкой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надгробного памятника.</w:t>
      </w:r>
    </w:p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 следующие документы: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3.____________________________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4.____________________________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5.____________________________</w:t>
      </w:r>
    </w:p>
    <w:bookmarkEnd w:id="44"/>
    <w:p>
      <w:pPr>
        <w:spacing w:after="0"/>
        <w:ind w:left="0"/>
        <w:jc w:val="both"/>
      </w:pPr>
      <w:bookmarkStart w:name="z53" w:id="45"/>
      <w:r>
        <w:rPr>
          <w:rFonts w:ascii="Times New Roman"/>
          <w:b w:val="false"/>
          <w:i w:val="false"/>
          <w:color w:val="000000"/>
          <w:sz w:val="28"/>
        </w:rPr>
        <w:t>
      Даю согласие на доступ к персональным данным ограниченного доступа, которые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требуются для рассмотрения заявления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"О персональных данных и их защите".</w:t>
      </w:r>
    </w:p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 20___ года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_______________________________________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