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16e0e" w14:textId="0b16e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налогов при применении специального налогового режима розничного налога в районе Сауран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Сауранского районного маслихата Туркестанской области от 19 марта 2024 года № 140. Зарегистрировано в Департаменте юстиции Туркестанской области 26 марта 2024 года № 6488-13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мая 2023 года №393 "Об определении видов деятельности для целей применения специального налогового режима розничного налога и признании утратившим силу постановления Правительства Республики Казахстан от 17 ноября 2022 года №912 "О внесении изменений в постановление Правительства Республики Казахстан от 2 февраля 2021 года №30 "Об определении видов деятельности для целей применения специального налогового режима розничного налога" маслихат района Сауран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размер ставки корпоративного или индивидуального подоходного налога за исключением налогов, удерживаемых у источника выплаты, при применении специального налогового режима розничного налога в районе Сауран с 4 (четырех) процентов на 2 (два) процента по доходам, полученным (подлежащим получению) за налоговый период.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 района Сауран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