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6680" w14:textId="2256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Тарановского и Мендыкаринского районов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девятнадцатой сессии Костанайского областного Маслихата и и.о. Акима Костанайской области от 2 июля 1999 года. Зарегистрировано Управлением юстиции Костанайской области 26 августа 1999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 всему тексту на государственном языке слова "селолық", "селосы", "селосының", "селоларының", заменены соответственно словами "ауылдық", "ауылы", "ауылының", "ауылдарының",  текст на русском языке не меняется -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"Об административно- территориальном устройстве Республики Казахстан" Костанайский областной маслихат и и.о. акима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РЕШИЛИ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Рассветовский сельский округ Тарановского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в Тарановском районе Тарановский сельский округ с центром в селе Тарановское, включив в его состав всю территорию села Тарановское, а также территорию села Воронежское, села Оренбургское упраздняемого Рассветовского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Передать в Новоильинский сельский округ Тарановского района территорию села Увальное и села Ленинское упраздняемого Рассветовского сельского округа этого же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Передать в состав Ломоносовского сельского округа Мендыкаринского района территорию села Каражар Каракогинского сельского округа этого же района.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  Н. Алашбаев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Костанайской области В. Мейстер 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В. Семенова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