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66b6" w14:textId="c016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ноября 2002 года N 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места нахождения (если оно указано в лицензии) юридического лица оно обязано в течение месяца подать заявление о переоформлении лицензии с приложением соответствующих документов, подтверждающих указанные сведения.";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 статьи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формы), кроме случаев, когда порядок и условия выдачи лицензий устанавливаются в соответствии с законодательными актами Республики Казахстан.".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