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35fb" w14:textId="7cc3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ФИКСИРОВАHHЫХ (РЕHТHЫХ) ПЛАТЕЖАХ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декабpя 1991 года. Утpатил силу Указом Пpезидента Республики Казахстан, имеющим силу Закона от 18 июля 1995 г. N 2367 ~U952367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Фиксированные (рентные) платежи устанавливаются предприятиям и объединениям нефтегазодобывающих управлений, газодобывающих управлений и предприятиям магистрального газопроводного транспорта, угледобывающим предприятиям, у которых в силу особо благоприятных природных и транспортных условий образуется дифференцированный чистый доход.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Сумма фиксированных (рентных) платежей зачисляется в доход республиканского бюджета Республики Казахстан и распределяется между республиканским бюджетом и бюджетами областей и городов Алма-Аты и Ленинска по нормативам, устанавливаемым Законом Республики Казахстан о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Преамбула с изменениями, внесенными Законами Республики Казахстан от 30 июня 1992 г. и от 23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Плательщики фиксированных (рентных)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фиксированных (рентных) платежей являются предприятия, независимо от их организационно-правовой формы, добывающие газ, нефть, уголь и другие углеводороды, кроме предприятий с иностранным участием, уплачивающих специальные рентные платежи и осуществляющих указанную деятельность в соответствии с соглашениями, заключенными с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 в редакции Закона от 28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Объекты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Объектом обложения фиксированными (рентными) платежами является физический объем добываемого предприятиями и объединениями газа, нефти, угля и других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 в редакции Закона от 28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Ставки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фиксированных (рентных) платежей устанавливаются Правительством Республики Казахстан в тенге с одной тонны нефти, угля и других углеводородов, с одной тысячи кубометров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 в редакции Закона от 28 декабря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Порядок и сроки уплаты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средств по фиксированным (рентным) платежам в республиканский бюджет производится ежеквартально в размере суммы, исчисленной исходя из объема фактической добычи и соответствующей ставки, не позднее 20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 в редакции Закона от 28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Исчисление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сумм фиксированных (рентных) платежей производится непосредственно плательщиком.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Ответственность 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Ответственность за правильность исчисления и своевременность уплаты фиксированных (рентных) платежей возлагается на 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нарушения в исчислении и уплате фиксированных (рентных) платежей к плательщикам применяются финансовые санкции и административные штрафы, предусмотренные Законом "О налоговой системе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7. Контроль за уплатой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Контроль за правильностью исчисления и своевременностью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уплаты фиксированных (рентных) платежей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налоговыми органами в соответствии с Законом "О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